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4E" w:rsidRPr="005C1C59" w:rsidRDefault="000C3739" w:rsidP="00BF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1C59">
        <w:rPr>
          <w:rFonts w:ascii="Times New Roman" w:hAnsi="Times New Roman" w:cs="Times New Roman"/>
          <w:b/>
          <w:sz w:val="28"/>
          <w:szCs w:val="28"/>
        </w:rPr>
        <w:t xml:space="preserve">Диагностика высших психических функций и мелкой моторики рук у детей, занимающихся с </w:t>
      </w:r>
    </w:p>
    <w:p w:rsidR="00150F4E" w:rsidRPr="005C1C59" w:rsidRDefault="00150F4E" w:rsidP="00BF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ABB" w:rsidRPr="005C1C59" w:rsidRDefault="000C3739" w:rsidP="00BF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59">
        <w:rPr>
          <w:rFonts w:ascii="Times New Roman" w:hAnsi="Times New Roman" w:cs="Times New Roman"/>
          <w:b/>
          <w:sz w:val="28"/>
          <w:szCs w:val="28"/>
        </w:rPr>
        <w:t>учителем-дефектологом</w:t>
      </w:r>
      <w:r w:rsidR="00BF2ABB" w:rsidRPr="005C1C5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A74015" w:rsidRPr="005C1C59">
        <w:rPr>
          <w:rFonts w:ascii="Times New Roman" w:hAnsi="Times New Roman" w:cs="Times New Roman"/>
          <w:b/>
          <w:sz w:val="28"/>
          <w:szCs w:val="28"/>
        </w:rPr>
        <w:t xml:space="preserve"> второе полугодие</w:t>
      </w:r>
      <w:r w:rsidR="00D22C46" w:rsidRPr="005C1C59">
        <w:rPr>
          <w:rFonts w:ascii="Times New Roman" w:hAnsi="Times New Roman" w:cs="Times New Roman"/>
          <w:b/>
          <w:sz w:val="28"/>
          <w:szCs w:val="28"/>
        </w:rPr>
        <w:t>2022–2023</w:t>
      </w:r>
      <w:r w:rsidR="00BF2ABB" w:rsidRPr="005C1C59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8270BF" w:rsidRDefault="008270BF" w:rsidP="00BF2A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53FF" w:rsidRDefault="008270BF" w:rsidP="00697F22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Годовой отчет учителя – дефектолога Чупиной Елены Александровны по итогам коррекционно–развивающей работы за </w:t>
      </w:r>
      <w:r w:rsidR="009653FF">
        <w:rPr>
          <w:color w:val="000000"/>
          <w:sz w:val="27"/>
          <w:szCs w:val="27"/>
        </w:rPr>
        <w:t xml:space="preserve">2022–2023 </w:t>
      </w:r>
      <w:r>
        <w:rPr>
          <w:color w:val="000000"/>
          <w:sz w:val="27"/>
          <w:szCs w:val="27"/>
        </w:rPr>
        <w:t xml:space="preserve">учебный год. </w:t>
      </w:r>
    </w:p>
    <w:p w:rsidR="00E452A3" w:rsidRDefault="009653FF" w:rsidP="00697F22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</w:t>
      </w:r>
      <w:r w:rsidR="008270BF">
        <w:rPr>
          <w:color w:val="000000"/>
          <w:sz w:val="27"/>
          <w:szCs w:val="27"/>
        </w:rPr>
        <w:t xml:space="preserve">ель моей работы состояла в оказании своевременной дефектологической помощи детям с ОВЗ, коррекции нарушений развития в процессе коррекционно-развивающих занятий; </w:t>
      </w:r>
      <w:r w:rsidR="00E452A3" w:rsidRPr="00E452A3">
        <w:rPr>
          <w:color w:val="000000"/>
          <w:sz w:val="27"/>
          <w:szCs w:val="27"/>
        </w:rPr>
        <w:t>создание максимально благоприятных условий для умственного, нравственного, эмоционально-волевого и физического развития дошкольников, самореализация личности каждого ребенка с учетом его возможностей и способностей; потребностей родителей, социума. Дети с ограниченными возможностями здоровья имеют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Проводить всестороннее изучение особенностей развития каждого ребенка: познавательной деятельности, эмоционально-волевой сферы, используя методики специалистов коррекционной педагогики.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Проводить коррекционно-развивающую работу с детьми, с учетом их индивидуальных возможностей и потребностей.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Осуществлять задачи коррекционно-развивающего обучения и воспитания в тесном сотрудничестве с педагогами группы, специалистами </w:t>
      </w:r>
      <w:r w:rsidR="00E452A3">
        <w:rPr>
          <w:color w:val="000000"/>
          <w:sz w:val="27"/>
          <w:szCs w:val="27"/>
        </w:rPr>
        <w:t>МБ</w:t>
      </w:r>
      <w:r>
        <w:rPr>
          <w:color w:val="000000"/>
          <w:sz w:val="27"/>
          <w:szCs w:val="27"/>
        </w:rPr>
        <w:t>ДОУ, родителями.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Оказывать консультативную и методическую помощь всем субъектам образовательного процесса.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Повышать компетентность родителей детей в вопросах коррекционной педагогики. Привлекать к активному участию в коррекционно-воспитательном процессе, используя разные формы взаимодействия.</w:t>
      </w:r>
    </w:p>
    <w:p w:rsidR="008270BF" w:rsidRDefault="008270BF" w:rsidP="00697F22">
      <w:pPr>
        <w:pStyle w:val="ac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Повышать уровень специальных знаний в области коррекционной педагогики путем самообразования, участия в методических объединениях, семинарах.</w:t>
      </w:r>
    </w:p>
    <w:p w:rsidR="00494D14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lastRenderedPageBreak/>
        <w:t>Для достижения поставленной цели вела работу по следующим направлениям:</w:t>
      </w:r>
    </w:p>
    <w:p w:rsidR="00494D14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 xml:space="preserve"> -диагностическое; </w:t>
      </w:r>
    </w:p>
    <w:p w:rsidR="00061D32" w:rsidRPr="00061D32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>-коррекционное;</w:t>
      </w:r>
    </w:p>
    <w:p w:rsidR="00061D32" w:rsidRPr="00061D32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>-аналитическое;</w:t>
      </w:r>
    </w:p>
    <w:p w:rsidR="00061D32" w:rsidRPr="00061D32" w:rsidRDefault="00061D32" w:rsidP="00697F2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>- организационно-методическое направление;</w:t>
      </w:r>
    </w:p>
    <w:p w:rsidR="00494D14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 xml:space="preserve">- методическая работа и взаимодействие с педагогами; </w:t>
      </w:r>
    </w:p>
    <w:p w:rsidR="00E53BA0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 xml:space="preserve">-консультативно-просветительское и профилактическое. </w:t>
      </w:r>
    </w:p>
    <w:p w:rsidR="000C3739" w:rsidRPr="00E53BA0" w:rsidRDefault="00061D32" w:rsidP="00697F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D32">
        <w:rPr>
          <w:rFonts w:ascii="Times New Roman" w:hAnsi="Times New Roman"/>
          <w:bCs/>
          <w:sz w:val="28"/>
          <w:szCs w:val="28"/>
        </w:rPr>
        <w:t xml:space="preserve">На основании заключения </w:t>
      </w:r>
      <w:r>
        <w:rPr>
          <w:rFonts w:ascii="Times New Roman" w:hAnsi="Times New Roman"/>
          <w:bCs/>
          <w:sz w:val="28"/>
          <w:szCs w:val="28"/>
        </w:rPr>
        <w:t>Т</w:t>
      </w:r>
      <w:r w:rsidRPr="00061D32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М</w:t>
      </w:r>
      <w:r w:rsidRPr="00061D32">
        <w:rPr>
          <w:rFonts w:ascii="Times New Roman" w:hAnsi="Times New Roman"/>
          <w:bCs/>
          <w:sz w:val="28"/>
          <w:szCs w:val="28"/>
        </w:rPr>
        <w:t xml:space="preserve">ПК на занятия с учителем-дефектологом были зачислены </w:t>
      </w:r>
      <w:r>
        <w:rPr>
          <w:rFonts w:ascii="Times New Roman" w:hAnsi="Times New Roman"/>
          <w:bCs/>
          <w:sz w:val="28"/>
          <w:szCs w:val="28"/>
        </w:rPr>
        <w:t>31воспитанников</w:t>
      </w:r>
      <w:r w:rsidRPr="00061D32">
        <w:rPr>
          <w:rFonts w:ascii="Times New Roman" w:hAnsi="Times New Roman"/>
          <w:bCs/>
          <w:sz w:val="28"/>
          <w:szCs w:val="28"/>
        </w:rPr>
        <w:t xml:space="preserve">. В течение учебного года проведено три этапа диагностики </w:t>
      </w:r>
      <w:r w:rsidR="00E452A3">
        <w:rPr>
          <w:rFonts w:ascii="Times New Roman" w:hAnsi="Times New Roman"/>
          <w:bCs/>
          <w:sz w:val="28"/>
          <w:szCs w:val="28"/>
        </w:rPr>
        <w:t>детей</w:t>
      </w:r>
      <w:r w:rsidRPr="00061D32">
        <w:rPr>
          <w:rFonts w:ascii="Times New Roman" w:hAnsi="Times New Roman"/>
          <w:bCs/>
          <w:sz w:val="28"/>
          <w:szCs w:val="28"/>
        </w:rPr>
        <w:t>:</w:t>
      </w:r>
    </w:p>
    <w:p w:rsidR="00D367BF" w:rsidRDefault="00447BEF" w:rsidP="00697F2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47BEF">
        <w:rPr>
          <w:rFonts w:ascii="Times New Roman" w:hAnsi="Times New Roman"/>
          <w:bCs/>
          <w:sz w:val="28"/>
          <w:szCs w:val="28"/>
        </w:rPr>
        <w:t>Дефектологическое обследование обучающихся проводила с использованием стандартизированных методик. Это практические материалы для проведения психолого-педагогического обследования детей: Забрамной С.Д, Забрамной и Боровик О.В., материалы обследования Стребелевой Е.А. и др.</w:t>
      </w:r>
    </w:p>
    <w:p w:rsidR="00BB3956" w:rsidRDefault="00BB3956" w:rsidP="00BB3956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BB3956">
        <w:rPr>
          <w:rFonts w:ascii="Times New Roman" w:hAnsi="Times New Roman"/>
          <w:bCs/>
          <w:sz w:val="28"/>
          <w:szCs w:val="28"/>
        </w:rPr>
        <w:t>В течение учебного года проведено три этапа диагностики воспитанников:</w:t>
      </w:r>
    </w:p>
    <w:p w:rsidR="00BB3956" w:rsidRPr="00BB3956" w:rsidRDefault="00BB3956" w:rsidP="00BB3956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B3956">
        <w:rPr>
          <w:rFonts w:ascii="Times New Roman" w:hAnsi="Times New Roman"/>
          <w:bCs/>
          <w:sz w:val="28"/>
          <w:szCs w:val="28"/>
        </w:rPr>
        <w:t>первичное обследование - углубленная диагностика с целью определения сформированности психических функций;</w:t>
      </w:r>
    </w:p>
    <w:p w:rsidR="00BB3956" w:rsidRPr="00BB3956" w:rsidRDefault="00BB3956" w:rsidP="00BB3956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B3956">
        <w:rPr>
          <w:rFonts w:ascii="Times New Roman" w:hAnsi="Times New Roman"/>
          <w:bCs/>
          <w:sz w:val="28"/>
          <w:szCs w:val="28"/>
        </w:rPr>
        <w:t>этапное обследование с целью определения эффективности коррекционной работы и корректировки коррекционных планов.</w:t>
      </w:r>
    </w:p>
    <w:p w:rsidR="00697F22" w:rsidRDefault="00BB3956" w:rsidP="00BB3956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B3956">
        <w:rPr>
          <w:rFonts w:ascii="Times New Roman" w:hAnsi="Times New Roman"/>
          <w:bCs/>
          <w:sz w:val="28"/>
          <w:szCs w:val="28"/>
        </w:rPr>
        <w:t xml:space="preserve">итоговое обследование с целью анализа результативности коррекционной работы и составления рекомендаций. Определить характер динамики, оценить результативность работы, а также составить прогноз относительно дальнейшего развития </w:t>
      </w:r>
      <w:r w:rsidR="0009692F">
        <w:rPr>
          <w:rFonts w:ascii="Times New Roman" w:hAnsi="Times New Roman"/>
          <w:bCs/>
          <w:sz w:val="28"/>
          <w:szCs w:val="28"/>
        </w:rPr>
        <w:t>каждого ребенка.</w:t>
      </w:r>
    </w:p>
    <w:p w:rsidR="00BB3956" w:rsidRDefault="00BB3956" w:rsidP="00BB3956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1C59" w:rsidRDefault="005C1C59" w:rsidP="00BB3956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1C59" w:rsidRPr="00BB3956" w:rsidRDefault="005C1C59" w:rsidP="00BB3956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270BF" w:rsidRPr="00BB3956" w:rsidRDefault="008270BF" w:rsidP="008270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высших психических функций и мелкой моторики рук у детей, занимающихся с</w:t>
      </w:r>
    </w:p>
    <w:p w:rsidR="00D85C88" w:rsidRPr="00BB3956" w:rsidRDefault="008270BF" w:rsidP="00965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956">
        <w:rPr>
          <w:rFonts w:ascii="Times New Roman" w:hAnsi="Times New Roman" w:cs="Times New Roman"/>
          <w:b/>
          <w:bCs/>
          <w:sz w:val="28"/>
          <w:szCs w:val="28"/>
        </w:rPr>
        <w:t>учителем-дефектологом за второе полугодие 2022–2023 уч. год.</w:t>
      </w:r>
    </w:p>
    <w:p w:rsidR="00D33683" w:rsidRDefault="00D33683" w:rsidP="001B0F67">
      <w:pPr>
        <w:spacing w:line="240" w:lineRule="auto"/>
      </w:pPr>
    </w:p>
    <w:p w:rsidR="003933E6" w:rsidRDefault="003933E6" w:rsidP="000C3739"/>
    <w:p w:rsidR="00EC3FFF" w:rsidRPr="00AB7CA0" w:rsidRDefault="00176807" w:rsidP="00AB7CA0">
      <w:pPr>
        <w:jc w:val="center"/>
      </w:pPr>
      <w:r w:rsidRPr="003933E6">
        <w:rPr>
          <w:noProof/>
          <w:highlight w:val="yellow"/>
        </w:rPr>
        <w:drawing>
          <wp:inline distT="0" distB="0" distL="0" distR="0">
            <wp:extent cx="9639300" cy="344365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67BF" w:rsidRDefault="00D367BF" w:rsidP="00B0693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7BF" w:rsidRDefault="00D367BF" w:rsidP="00B0693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93D" w:rsidRPr="00AB7CA0" w:rsidRDefault="00B0693D" w:rsidP="00B0693D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Динамика развития.</w:t>
      </w:r>
    </w:p>
    <w:p w:rsidR="00EA26F6" w:rsidRPr="00D367BF" w:rsidRDefault="00F5241A" w:rsidP="00D367B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B7CA0">
        <w:rPr>
          <w:rFonts w:ascii="Times New Roman" w:hAnsi="Times New Roman" w:cs="Times New Roman"/>
          <w:b/>
          <w:sz w:val="28"/>
          <w:szCs w:val="28"/>
        </w:rPr>
        <w:t>Память: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не сформировано </w:t>
      </w:r>
      <w:r w:rsidR="002B50F7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50F7">
        <w:rPr>
          <w:rFonts w:ascii="Times New Roman" w:hAnsi="Times New Roman" w:cs="Times New Roman"/>
          <w:sz w:val="28"/>
          <w:szCs w:val="28"/>
        </w:rPr>
        <w:t>19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2B50F7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50F7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>%, динамика -</w:t>
      </w:r>
      <w:r w:rsidR="002B50F7">
        <w:rPr>
          <w:rFonts w:ascii="Times New Roman" w:hAnsi="Times New Roman" w:cs="Times New Roman"/>
          <w:sz w:val="28"/>
          <w:szCs w:val="28"/>
        </w:rPr>
        <w:t>16</w:t>
      </w:r>
      <w:r w:rsidRPr="00AB7CA0">
        <w:rPr>
          <w:rFonts w:ascii="Times New Roman" w:hAnsi="Times New Roman" w:cs="Times New Roman"/>
          <w:sz w:val="28"/>
          <w:szCs w:val="28"/>
        </w:rPr>
        <w:t xml:space="preserve">% </w:t>
      </w:r>
      <w:r w:rsidRPr="00AB7CA0">
        <w:rPr>
          <w:rFonts w:ascii="Times New Roman" w:hAnsi="Times New Roman" w:cs="Times New Roman"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2B50F7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B50F7">
        <w:rPr>
          <w:rFonts w:ascii="Times New Roman" w:hAnsi="Times New Roman" w:cs="Times New Roman"/>
          <w:sz w:val="28"/>
          <w:szCs w:val="28"/>
        </w:rPr>
        <w:t>77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2B50F7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50F7">
        <w:rPr>
          <w:rFonts w:ascii="Times New Roman" w:hAnsi="Times New Roman" w:cs="Times New Roman"/>
          <w:sz w:val="28"/>
          <w:szCs w:val="28"/>
        </w:rPr>
        <w:t>81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2B50F7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B50F7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2B50F7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B50F7">
        <w:rPr>
          <w:rFonts w:ascii="Times New Roman" w:hAnsi="Times New Roman" w:cs="Times New Roman"/>
          <w:sz w:val="28"/>
          <w:szCs w:val="28"/>
        </w:rPr>
        <w:t xml:space="preserve"> 16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 w:rsidR="002B50F7">
        <w:rPr>
          <w:rFonts w:ascii="Times New Roman" w:hAnsi="Times New Roman" w:cs="Times New Roman"/>
          <w:sz w:val="28"/>
          <w:szCs w:val="28"/>
        </w:rPr>
        <w:t>13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</w:p>
    <w:p w:rsidR="00D367BF" w:rsidRDefault="00D367BF" w:rsidP="00F5241A">
      <w:pPr>
        <w:rPr>
          <w:rFonts w:ascii="Times New Roman" w:hAnsi="Times New Roman" w:cs="Times New Roman"/>
          <w:b/>
          <w:sz w:val="28"/>
          <w:szCs w:val="28"/>
        </w:rPr>
      </w:pPr>
    </w:p>
    <w:p w:rsidR="00D367BF" w:rsidRDefault="00D367BF" w:rsidP="00F5241A">
      <w:pPr>
        <w:rPr>
          <w:rFonts w:ascii="Times New Roman" w:hAnsi="Times New Roman" w:cs="Times New Roman"/>
          <w:b/>
          <w:sz w:val="28"/>
          <w:szCs w:val="28"/>
        </w:rPr>
      </w:pPr>
    </w:p>
    <w:p w:rsidR="00D367BF" w:rsidRDefault="00D367BF" w:rsidP="00F5241A">
      <w:pPr>
        <w:rPr>
          <w:rFonts w:ascii="Times New Roman" w:hAnsi="Times New Roman" w:cs="Times New Roman"/>
          <w:b/>
          <w:sz w:val="28"/>
          <w:szCs w:val="28"/>
        </w:rPr>
      </w:pPr>
    </w:p>
    <w:p w:rsidR="00F5241A" w:rsidRPr="00AB7CA0" w:rsidRDefault="00F5241A" w:rsidP="00F52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B7CA0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2B50F7">
        <w:rPr>
          <w:rFonts w:ascii="Times New Roman" w:hAnsi="Times New Roman" w:cs="Times New Roman"/>
          <w:sz w:val="28"/>
          <w:szCs w:val="28"/>
        </w:rPr>
        <w:t>–середина года 25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2B50F7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50F7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2B50F7">
        <w:rPr>
          <w:rFonts w:ascii="Times New Roman" w:hAnsi="Times New Roman" w:cs="Times New Roman"/>
          <w:sz w:val="28"/>
          <w:szCs w:val="28"/>
        </w:rPr>
        <w:t>22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2B50F7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65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744994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74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744994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- </w:t>
      </w:r>
      <w:r w:rsidR="00744994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="00262265">
        <w:rPr>
          <w:rFonts w:ascii="Times New Roman" w:hAnsi="Times New Roman" w:cs="Times New Roman"/>
          <w:sz w:val="28"/>
          <w:szCs w:val="28"/>
        </w:rPr>
        <w:t xml:space="preserve">, </w:t>
      </w:r>
      <w:r w:rsidR="00744994">
        <w:rPr>
          <w:rFonts w:ascii="Times New Roman" w:hAnsi="Times New Roman" w:cs="Times New Roman"/>
          <w:sz w:val="28"/>
          <w:szCs w:val="28"/>
        </w:rPr>
        <w:t>конец</w:t>
      </w:r>
      <w:r w:rsidR="0026226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744994">
        <w:rPr>
          <w:rFonts w:ascii="Times New Roman" w:hAnsi="Times New Roman" w:cs="Times New Roman"/>
          <w:sz w:val="28"/>
          <w:szCs w:val="28"/>
        </w:rPr>
        <w:t>23</w:t>
      </w:r>
      <w:r w:rsidR="00262265">
        <w:rPr>
          <w:rFonts w:ascii="Times New Roman" w:hAnsi="Times New Roman" w:cs="Times New Roman"/>
          <w:sz w:val="28"/>
          <w:szCs w:val="28"/>
        </w:rPr>
        <w:t>%</w:t>
      </w:r>
      <w:r w:rsidR="00744994">
        <w:rPr>
          <w:rFonts w:ascii="Times New Roman" w:hAnsi="Times New Roman" w:cs="Times New Roman"/>
          <w:sz w:val="28"/>
          <w:szCs w:val="28"/>
        </w:rPr>
        <w:t>, динамика – 17%</w:t>
      </w:r>
      <w:r w:rsidR="002622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B7CA0">
        <w:rPr>
          <w:rFonts w:ascii="Times New Roman" w:hAnsi="Times New Roman" w:cs="Times New Roman"/>
          <w:b/>
          <w:sz w:val="28"/>
          <w:szCs w:val="28"/>
        </w:rPr>
        <w:t>Мышление: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2B50F7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2265"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t xml:space="preserve">, </w:t>
      </w:r>
      <w:r w:rsidR="00744994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744994">
        <w:rPr>
          <w:rFonts w:ascii="Times New Roman" w:hAnsi="Times New Roman" w:cs="Times New Roman"/>
          <w:sz w:val="28"/>
          <w:szCs w:val="28"/>
        </w:rPr>
        <w:t>17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 w:rsidR="00744994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 xml:space="preserve"> 71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744994">
        <w:rPr>
          <w:rFonts w:ascii="Times New Roman" w:hAnsi="Times New Roman" w:cs="Times New Roman"/>
          <w:sz w:val="28"/>
          <w:szCs w:val="28"/>
        </w:rPr>
        <w:t>конец</w:t>
      </w:r>
      <w:r w:rsidR="00B0693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8</w:t>
      </w:r>
      <w:r w:rsidR="00262265">
        <w:rPr>
          <w:rFonts w:ascii="Times New Roman" w:hAnsi="Times New Roman" w:cs="Times New Roman"/>
          <w:sz w:val="28"/>
          <w:szCs w:val="28"/>
        </w:rPr>
        <w:t>1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10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- </w:t>
      </w:r>
      <w:r w:rsidR="00744994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4994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994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499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B7CA0">
        <w:rPr>
          <w:rFonts w:ascii="Times New Roman" w:hAnsi="Times New Roman" w:cs="Times New Roman"/>
          <w:b/>
          <w:sz w:val="28"/>
          <w:szCs w:val="28"/>
        </w:rPr>
        <w:t>Моторика: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744994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2265">
        <w:rPr>
          <w:rFonts w:ascii="Times New Roman" w:hAnsi="Times New Roman" w:cs="Times New Roman"/>
          <w:sz w:val="28"/>
          <w:szCs w:val="28"/>
        </w:rPr>
        <w:t xml:space="preserve">– </w:t>
      </w:r>
      <w:r w:rsidR="00744994">
        <w:rPr>
          <w:rFonts w:ascii="Times New Roman" w:hAnsi="Times New Roman" w:cs="Times New Roman"/>
          <w:sz w:val="28"/>
          <w:szCs w:val="28"/>
        </w:rPr>
        <w:t>1</w:t>
      </w:r>
      <w:r w:rsidR="00262265">
        <w:rPr>
          <w:rFonts w:ascii="Times New Roman" w:hAnsi="Times New Roman" w:cs="Times New Roman"/>
          <w:sz w:val="28"/>
          <w:szCs w:val="28"/>
        </w:rPr>
        <w:t xml:space="preserve">9 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конец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15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начало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4994">
        <w:rPr>
          <w:rFonts w:ascii="Times New Roman" w:hAnsi="Times New Roman" w:cs="Times New Roman"/>
          <w:sz w:val="28"/>
          <w:szCs w:val="28"/>
        </w:rPr>
        <w:t>7</w:t>
      </w:r>
      <w:r w:rsidR="004D51A1">
        <w:rPr>
          <w:rFonts w:ascii="Times New Roman" w:hAnsi="Times New Roman" w:cs="Times New Roman"/>
          <w:sz w:val="28"/>
          <w:szCs w:val="28"/>
        </w:rPr>
        <w:t>2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2265">
        <w:rPr>
          <w:rFonts w:ascii="Times New Roman" w:hAnsi="Times New Roman" w:cs="Times New Roman"/>
          <w:sz w:val="28"/>
          <w:szCs w:val="28"/>
        </w:rPr>
        <w:t xml:space="preserve"> 7</w:t>
      </w:r>
      <w:r w:rsidR="004D51A1">
        <w:rPr>
          <w:rFonts w:ascii="Times New Roman" w:hAnsi="Times New Roman" w:cs="Times New Roman"/>
          <w:sz w:val="28"/>
          <w:szCs w:val="28"/>
        </w:rPr>
        <w:t>2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="00E07C04">
        <w:rPr>
          <w:rFonts w:ascii="Times New Roman" w:hAnsi="Times New Roman" w:cs="Times New Roman"/>
          <w:sz w:val="28"/>
          <w:szCs w:val="28"/>
        </w:rPr>
        <w:t>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744994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51A1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744994">
        <w:rPr>
          <w:rFonts w:ascii="Times New Roman" w:hAnsi="Times New Roman" w:cs="Times New Roman"/>
          <w:sz w:val="28"/>
          <w:szCs w:val="28"/>
        </w:rPr>
        <w:t>коне</w:t>
      </w:r>
      <w:r w:rsidR="00443519">
        <w:rPr>
          <w:rFonts w:ascii="Times New Roman" w:hAnsi="Times New Roman" w:cs="Times New Roman"/>
          <w:sz w:val="28"/>
          <w:szCs w:val="28"/>
        </w:rPr>
        <w:t>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3519">
        <w:rPr>
          <w:rFonts w:ascii="Times New Roman" w:hAnsi="Times New Roman" w:cs="Times New Roman"/>
          <w:sz w:val="28"/>
          <w:szCs w:val="28"/>
        </w:rPr>
        <w:t>2</w:t>
      </w:r>
      <w:r w:rsidR="004D51A1">
        <w:rPr>
          <w:rFonts w:ascii="Times New Roman" w:hAnsi="Times New Roman" w:cs="Times New Roman"/>
          <w:sz w:val="28"/>
          <w:szCs w:val="28"/>
        </w:rPr>
        <w:t>6</w:t>
      </w:r>
      <w:r w:rsidR="00262265">
        <w:rPr>
          <w:rFonts w:ascii="Times New Roman" w:hAnsi="Times New Roman" w:cs="Times New Roman"/>
          <w:sz w:val="28"/>
          <w:szCs w:val="28"/>
        </w:rPr>
        <w:t>%</w:t>
      </w:r>
      <w:r w:rsidR="00443519">
        <w:rPr>
          <w:rFonts w:ascii="Times New Roman" w:hAnsi="Times New Roman" w:cs="Times New Roman"/>
          <w:sz w:val="28"/>
          <w:szCs w:val="28"/>
        </w:rPr>
        <w:t>, динамика 1</w:t>
      </w:r>
      <w:r w:rsidR="004D51A1">
        <w:rPr>
          <w:rFonts w:ascii="Times New Roman" w:hAnsi="Times New Roman" w:cs="Times New Roman"/>
          <w:sz w:val="28"/>
          <w:szCs w:val="28"/>
        </w:rPr>
        <w:t>6</w:t>
      </w:r>
      <w:r w:rsidR="00443519">
        <w:rPr>
          <w:rFonts w:ascii="Times New Roman" w:hAnsi="Times New Roman" w:cs="Times New Roman"/>
          <w:sz w:val="28"/>
          <w:szCs w:val="28"/>
        </w:rPr>
        <w:t>%</w:t>
      </w:r>
      <w:r w:rsidR="00262265">
        <w:rPr>
          <w:rFonts w:ascii="Times New Roman" w:hAnsi="Times New Roman" w:cs="Times New Roman"/>
          <w:sz w:val="28"/>
          <w:szCs w:val="28"/>
        </w:rPr>
        <w:t>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B7CA0"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>не сформировано</w:t>
      </w:r>
      <w:r w:rsidR="00443519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43519">
        <w:rPr>
          <w:rFonts w:ascii="Times New Roman" w:hAnsi="Times New Roman" w:cs="Times New Roman"/>
          <w:sz w:val="28"/>
          <w:szCs w:val="28"/>
        </w:rPr>
        <w:t>16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7CA0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3519">
        <w:rPr>
          <w:rFonts w:ascii="Times New Roman" w:hAnsi="Times New Roman" w:cs="Times New Roman"/>
          <w:sz w:val="28"/>
          <w:szCs w:val="28"/>
        </w:rPr>
        <w:t xml:space="preserve"> 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443519">
        <w:rPr>
          <w:rFonts w:ascii="Times New Roman" w:hAnsi="Times New Roman" w:cs="Times New Roman"/>
          <w:sz w:val="28"/>
          <w:szCs w:val="28"/>
        </w:rPr>
        <w:t>13</w:t>
      </w:r>
      <w:r w:rsidRPr="00AB7CA0">
        <w:rPr>
          <w:rFonts w:ascii="Times New Roman" w:hAnsi="Times New Roman" w:cs="Times New Roman"/>
          <w:sz w:val="28"/>
          <w:szCs w:val="28"/>
        </w:rPr>
        <w:t xml:space="preserve"> %;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443519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7</w:t>
      </w:r>
      <w:r w:rsidRPr="00AB7CA0">
        <w:rPr>
          <w:rFonts w:ascii="Times New Roman" w:hAnsi="Times New Roman" w:cs="Times New Roman"/>
          <w:sz w:val="28"/>
          <w:szCs w:val="28"/>
        </w:rPr>
        <w:t xml:space="preserve">8%, </w:t>
      </w:r>
      <w:r w:rsidR="00C7414E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-7</w:t>
      </w:r>
      <w:r w:rsidR="00C7414E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C7414E">
        <w:rPr>
          <w:rFonts w:ascii="Times New Roman" w:hAnsi="Times New Roman" w:cs="Times New Roman"/>
          <w:sz w:val="28"/>
          <w:szCs w:val="28"/>
        </w:rPr>
        <w:t>середина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года- </w:t>
      </w:r>
      <w:r w:rsidR="00C7414E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C7414E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24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="00C7414E">
        <w:rPr>
          <w:rFonts w:ascii="Times New Roman" w:hAnsi="Times New Roman" w:cs="Times New Roman"/>
          <w:sz w:val="28"/>
          <w:szCs w:val="28"/>
        </w:rPr>
        <w:t>, динамика 18%</w:t>
      </w:r>
      <w:r w:rsidRPr="00AB7CA0">
        <w:rPr>
          <w:rFonts w:ascii="Times New Roman" w:hAnsi="Times New Roman" w:cs="Times New Roman"/>
          <w:b/>
          <w:sz w:val="28"/>
          <w:szCs w:val="28"/>
        </w:rPr>
        <w:t>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B7CA0">
        <w:rPr>
          <w:rFonts w:ascii="Times New Roman" w:hAnsi="Times New Roman" w:cs="Times New Roman"/>
          <w:b/>
          <w:sz w:val="28"/>
          <w:szCs w:val="28"/>
        </w:rPr>
        <w:t>Восприятие: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1</w:t>
      </w:r>
      <w:r w:rsidR="00E07C04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C7414E">
        <w:rPr>
          <w:rFonts w:ascii="Times New Roman" w:hAnsi="Times New Roman" w:cs="Times New Roman"/>
          <w:sz w:val="28"/>
          <w:szCs w:val="28"/>
        </w:rPr>
        <w:t>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7C04">
        <w:rPr>
          <w:rFonts w:ascii="Times New Roman" w:hAnsi="Times New Roman" w:cs="Times New Roman"/>
          <w:sz w:val="28"/>
          <w:szCs w:val="28"/>
        </w:rPr>
        <w:t>0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C7414E">
        <w:rPr>
          <w:rFonts w:ascii="Times New Roman" w:hAnsi="Times New Roman" w:cs="Times New Roman"/>
          <w:sz w:val="28"/>
          <w:szCs w:val="28"/>
        </w:rPr>
        <w:t>1</w:t>
      </w:r>
      <w:r w:rsidR="00E07C04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51A1">
        <w:rPr>
          <w:rFonts w:ascii="Times New Roman" w:hAnsi="Times New Roman" w:cs="Times New Roman"/>
          <w:sz w:val="28"/>
          <w:szCs w:val="28"/>
        </w:rPr>
        <w:t>68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C7414E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7C04">
        <w:rPr>
          <w:rFonts w:ascii="Times New Roman" w:hAnsi="Times New Roman" w:cs="Times New Roman"/>
          <w:sz w:val="28"/>
          <w:szCs w:val="28"/>
        </w:rPr>
        <w:t>64</w:t>
      </w:r>
      <w:r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414E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>%,</w:t>
      </w:r>
      <w:r w:rsidR="00C7414E"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7C04">
        <w:rPr>
          <w:rFonts w:ascii="Times New Roman" w:hAnsi="Times New Roman" w:cs="Times New Roman"/>
          <w:sz w:val="28"/>
          <w:szCs w:val="28"/>
        </w:rPr>
        <w:t>–</w:t>
      </w:r>
      <w:r w:rsidR="004D51A1">
        <w:rPr>
          <w:rFonts w:ascii="Times New Roman" w:hAnsi="Times New Roman" w:cs="Times New Roman"/>
          <w:sz w:val="28"/>
          <w:szCs w:val="28"/>
        </w:rPr>
        <w:t>36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="00C7414E">
        <w:rPr>
          <w:rFonts w:ascii="Times New Roman" w:hAnsi="Times New Roman" w:cs="Times New Roman"/>
          <w:sz w:val="28"/>
          <w:szCs w:val="28"/>
        </w:rPr>
        <w:t xml:space="preserve">, динамика – </w:t>
      </w:r>
      <w:r w:rsidR="00E07C04">
        <w:rPr>
          <w:rFonts w:ascii="Times New Roman" w:hAnsi="Times New Roman" w:cs="Times New Roman"/>
          <w:sz w:val="28"/>
          <w:szCs w:val="28"/>
        </w:rPr>
        <w:t>2</w:t>
      </w:r>
      <w:r w:rsidR="004D51A1">
        <w:rPr>
          <w:rFonts w:ascii="Times New Roman" w:hAnsi="Times New Roman" w:cs="Times New Roman"/>
          <w:sz w:val="28"/>
          <w:szCs w:val="28"/>
        </w:rPr>
        <w:t>9</w:t>
      </w:r>
      <w:r w:rsidR="00C7414E">
        <w:rPr>
          <w:rFonts w:ascii="Times New Roman" w:hAnsi="Times New Roman" w:cs="Times New Roman"/>
          <w:sz w:val="28"/>
          <w:szCs w:val="28"/>
        </w:rPr>
        <w:t>%</w:t>
      </w:r>
      <w:r w:rsidRPr="00AB7CA0">
        <w:rPr>
          <w:rFonts w:ascii="Times New Roman" w:hAnsi="Times New Roman" w:cs="Times New Roman"/>
          <w:sz w:val="28"/>
          <w:szCs w:val="28"/>
        </w:rPr>
        <w:t>;</w:t>
      </w:r>
    </w:p>
    <w:p w:rsidR="00E07C04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B7CA0">
        <w:rPr>
          <w:rFonts w:ascii="Times New Roman" w:hAnsi="Times New Roman" w:cs="Times New Roman"/>
          <w:b/>
          <w:sz w:val="28"/>
          <w:szCs w:val="28"/>
        </w:rPr>
        <w:t>Пространственная ориентация: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E07C04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51A1">
        <w:rPr>
          <w:rFonts w:ascii="Times New Roman" w:hAnsi="Times New Roman" w:cs="Times New Roman"/>
          <w:sz w:val="28"/>
          <w:szCs w:val="28"/>
        </w:rPr>
        <w:t xml:space="preserve"> 17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E07C04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51A1">
        <w:rPr>
          <w:rFonts w:ascii="Times New Roman" w:hAnsi="Times New Roman" w:cs="Times New Roman"/>
          <w:sz w:val="28"/>
          <w:szCs w:val="28"/>
        </w:rPr>
        <w:t>3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E07C04">
        <w:rPr>
          <w:rFonts w:ascii="Times New Roman" w:hAnsi="Times New Roman" w:cs="Times New Roman"/>
          <w:sz w:val="28"/>
          <w:szCs w:val="28"/>
        </w:rPr>
        <w:t>1</w:t>
      </w:r>
      <w:r w:rsidR="004D51A1"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CA0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69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CA0">
        <w:rPr>
          <w:rFonts w:ascii="Times New Roman" w:hAnsi="Times New Roman" w:cs="Times New Roman"/>
          <w:sz w:val="28"/>
          <w:szCs w:val="28"/>
        </w:rPr>
        <w:t>%,</w:t>
      </w:r>
      <w:r w:rsidR="00E07C04">
        <w:rPr>
          <w:rFonts w:ascii="Times New Roman" w:hAnsi="Times New Roman" w:cs="Times New Roman"/>
          <w:sz w:val="28"/>
          <w:szCs w:val="28"/>
        </w:rPr>
        <w:t xml:space="preserve"> конец года -72%;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 w:cs="Times New Roman"/>
          <w:sz w:val="28"/>
          <w:szCs w:val="28"/>
        </w:rPr>
        <w:t xml:space="preserve">Сформировано 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693D">
        <w:rPr>
          <w:rFonts w:ascii="Times New Roman" w:hAnsi="Times New Roman" w:cs="Times New Roman"/>
          <w:sz w:val="28"/>
          <w:szCs w:val="28"/>
        </w:rPr>
        <w:t xml:space="preserve"> 9</w:t>
      </w:r>
      <w:r w:rsidRPr="00AB7CA0">
        <w:rPr>
          <w:rFonts w:ascii="Times New Roman" w:hAnsi="Times New Roman" w:cs="Times New Roman"/>
          <w:sz w:val="28"/>
          <w:szCs w:val="28"/>
        </w:rPr>
        <w:t>%</w:t>
      </w:r>
      <w:r w:rsidR="00E07C04">
        <w:rPr>
          <w:rFonts w:ascii="Times New Roman" w:hAnsi="Times New Roman" w:cs="Times New Roman"/>
          <w:sz w:val="28"/>
          <w:szCs w:val="28"/>
        </w:rPr>
        <w:t>, конец года - 25%, динамика - 16</w:t>
      </w:r>
      <w:r w:rsidRPr="00AB7CA0">
        <w:rPr>
          <w:rFonts w:ascii="Times New Roman" w:hAnsi="Times New Roman" w:cs="Times New Roman"/>
          <w:sz w:val="28"/>
          <w:szCs w:val="28"/>
        </w:rPr>
        <w:t>;</w:t>
      </w:r>
    </w:p>
    <w:p w:rsidR="00F5241A" w:rsidRPr="00D33683" w:rsidRDefault="00F5241A" w:rsidP="00F5241A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B7CA0">
        <w:rPr>
          <w:rFonts w:ascii="Times New Roman" w:hAnsi="Times New Roman" w:cs="Times New Roman"/>
          <w:b/>
          <w:sz w:val="28"/>
          <w:szCs w:val="28"/>
        </w:rPr>
        <w:t>Ориентация во времени:</w:t>
      </w:r>
      <w:r w:rsidRPr="00AB7CA0">
        <w:rPr>
          <w:rFonts w:ascii="Times New Roman" w:hAnsi="Times New Roman" w:cs="Times New Roman"/>
          <w:b/>
          <w:sz w:val="28"/>
          <w:szCs w:val="28"/>
        </w:rPr>
        <w:br/>
      </w:r>
      <w:r w:rsidRPr="00AB7CA0">
        <w:rPr>
          <w:rFonts w:ascii="Times New Roman" w:hAnsi="Times New Roman" w:cs="Times New Roman"/>
          <w:sz w:val="28"/>
          <w:szCs w:val="28"/>
        </w:rPr>
        <w:t xml:space="preserve">Не сформировано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17</w:t>
      </w:r>
      <w:r w:rsidRPr="00AB7CA0">
        <w:rPr>
          <w:rFonts w:ascii="Times New Roman" w:hAnsi="Times New Roman" w:cs="Times New Roman"/>
          <w:sz w:val="28"/>
          <w:szCs w:val="28"/>
        </w:rPr>
        <w:t>%,</w:t>
      </w:r>
      <w:r w:rsidR="00C7414E">
        <w:rPr>
          <w:rFonts w:ascii="Times New Roman" w:hAnsi="Times New Roman" w:cs="Times New Roman"/>
          <w:sz w:val="28"/>
          <w:szCs w:val="28"/>
        </w:rPr>
        <w:t xml:space="preserve"> конец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6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динамика - </w:t>
      </w:r>
      <w:r w:rsidR="00C7414E">
        <w:rPr>
          <w:rFonts w:ascii="Times New Roman" w:hAnsi="Times New Roman" w:cs="Times New Roman"/>
          <w:sz w:val="28"/>
          <w:szCs w:val="28"/>
        </w:rPr>
        <w:t>11</w:t>
      </w:r>
      <w:r w:rsidRPr="00AB7CA0">
        <w:rPr>
          <w:rFonts w:ascii="Times New Roman" w:hAnsi="Times New Roman" w:cs="Times New Roman"/>
          <w:sz w:val="28"/>
          <w:szCs w:val="28"/>
        </w:rPr>
        <w:t>%;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74</w:t>
      </w:r>
      <w:r w:rsidRPr="00AB7CA0">
        <w:rPr>
          <w:rFonts w:ascii="Times New Roman" w:hAnsi="Times New Roman" w:cs="Times New Roman"/>
          <w:sz w:val="28"/>
          <w:szCs w:val="28"/>
        </w:rPr>
        <w:t>%,</w:t>
      </w:r>
      <w:r w:rsidR="00C7414E"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AB7C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2265">
        <w:rPr>
          <w:rFonts w:ascii="Times New Roman" w:hAnsi="Times New Roman" w:cs="Times New Roman"/>
          <w:sz w:val="28"/>
          <w:szCs w:val="28"/>
        </w:rPr>
        <w:t>7</w:t>
      </w:r>
      <w:r w:rsidR="00C7414E">
        <w:rPr>
          <w:rFonts w:ascii="Times New Roman" w:hAnsi="Times New Roman" w:cs="Times New Roman"/>
          <w:sz w:val="28"/>
          <w:szCs w:val="28"/>
        </w:rPr>
        <w:t>2</w:t>
      </w:r>
      <w:r w:rsidRPr="00AB7CA0">
        <w:rPr>
          <w:rFonts w:ascii="Times New Roman" w:hAnsi="Times New Roman" w:cs="Times New Roman"/>
          <w:sz w:val="28"/>
          <w:szCs w:val="28"/>
        </w:rPr>
        <w:t xml:space="preserve">%; </w:t>
      </w:r>
      <w:r w:rsidRPr="00AB7CA0">
        <w:rPr>
          <w:rFonts w:ascii="Times New Roman" w:hAnsi="Times New Roman" w:cs="Times New Roman"/>
          <w:sz w:val="28"/>
          <w:szCs w:val="28"/>
        </w:rPr>
        <w:br/>
        <w:t xml:space="preserve">Сформировано </w:t>
      </w:r>
      <w:r w:rsidR="00C7414E" w:rsidRPr="00AB7CA0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414E">
        <w:rPr>
          <w:rFonts w:ascii="Times New Roman" w:hAnsi="Times New Roman" w:cs="Times New Roman"/>
          <w:sz w:val="28"/>
          <w:szCs w:val="28"/>
        </w:rPr>
        <w:t>9</w:t>
      </w:r>
      <w:r w:rsidRPr="00AB7CA0">
        <w:rPr>
          <w:rFonts w:ascii="Times New Roman" w:hAnsi="Times New Roman" w:cs="Times New Roman"/>
          <w:sz w:val="28"/>
          <w:szCs w:val="28"/>
        </w:rPr>
        <w:t xml:space="preserve">%, </w:t>
      </w:r>
      <w:r w:rsidR="00C7414E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AB7C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14E">
        <w:rPr>
          <w:rFonts w:ascii="Times New Roman" w:hAnsi="Times New Roman" w:cs="Times New Roman"/>
          <w:sz w:val="28"/>
          <w:szCs w:val="28"/>
        </w:rPr>
        <w:t>22</w:t>
      </w:r>
      <w:r w:rsidR="00D33683">
        <w:rPr>
          <w:rFonts w:ascii="Times New Roman" w:hAnsi="Times New Roman" w:cs="Times New Roman"/>
          <w:sz w:val="28"/>
          <w:szCs w:val="28"/>
        </w:rPr>
        <w:t>%</w:t>
      </w:r>
      <w:r w:rsidR="00C7414E">
        <w:rPr>
          <w:rFonts w:ascii="Times New Roman" w:hAnsi="Times New Roman" w:cs="Times New Roman"/>
          <w:sz w:val="28"/>
          <w:szCs w:val="28"/>
        </w:rPr>
        <w:t>, динамика - 13%</w:t>
      </w:r>
      <w:r w:rsidR="00D33683">
        <w:rPr>
          <w:rFonts w:ascii="Times New Roman" w:hAnsi="Times New Roman" w:cs="Times New Roman"/>
          <w:sz w:val="28"/>
          <w:szCs w:val="28"/>
        </w:rPr>
        <w:t>;</w:t>
      </w:r>
    </w:p>
    <w:p w:rsidR="00E53BA0" w:rsidRPr="00E53BA0" w:rsidRDefault="00E53BA0" w:rsidP="00E53BA0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BA0">
        <w:rPr>
          <w:rFonts w:ascii="Times New Roman" w:hAnsi="Times New Roman"/>
          <w:bCs/>
          <w:sz w:val="28"/>
          <w:szCs w:val="28"/>
        </w:rPr>
        <w:t>Итоговая диагностика проводится с целью анализа результативности коррекционной работы и составления рекомендаций. Определить характер динамики, оценить результативность работы, а также составить прогноз относительно дальнейшего развития каждого ребенка.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AB7CA0">
        <w:rPr>
          <w:rFonts w:ascii="Times New Roman" w:hAnsi="Times New Roman"/>
          <w:b/>
          <w:sz w:val="28"/>
          <w:szCs w:val="28"/>
        </w:rPr>
        <w:t>Психолого-педа</w:t>
      </w:r>
      <w:r w:rsidR="00B0693D">
        <w:rPr>
          <w:rFonts w:ascii="Times New Roman" w:hAnsi="Times New Roman"/>
          <w:b/>
          <w:sz w:val="28"/>
          <w:szCs w:val="28"/>
        </w:rPr>
        <w:t>гогическая диагностика выявила,</w:t>
      </w:r>
      <w:r w:rsidRPr="00AB7CA0">
        <w:rPr>
          <w:rFonts w:ascii="Times New Roman" w:hAnsi="Times New Roman"/>
          <w:b/>
          <w:sz w:val="28"/>
          <w:szCs w:val="28"/>
        </w:rPr>
        <w:t xml:space="preserve"> что у многих детей: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-контакт затруднен;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-снижение памяти; 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lastRenderedPageBreak/>
        <w:t>- неустойчивое внимание;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мышление ниже возрастной нормы у всех детей;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мелкой моторики;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плохая координация движений, моторная неловкость у всех детей;</w:t>
      </w:r>
    </w:p>
    <w:p w:rsidR="00F5241A" w:rsidRPr="00AB7CA0" w:rsidRDefault="00B0693D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</w:t>
      </w:r>
      <w:r w:rsidR="00D33683">
        <w:rPr>
          <w:rFonts w:ascii="Times New Roman" w:hAnsi="Times New Roman"/>
          <w:sz w:val="28"/>
          <w:szCs w:val="28"/>
        </w:rPr>
        <w:t xml:space="preserve"> конструктивной</w:t>
      </w:r>
      <w:r w:rsidR="00F5241A" w:rsidRPr="00AB7CA0">
        <w:rPr>
          <w:rFonts w:ascii="Times New Roman" w:hAnsi="Times New Roman"/>
          <w:sz w:val="28"/>
          <w:szCs w:val="28"/>
        </w:rPr>
        <w:t xml:space="preserve"> деятельности снижен у всех детей</w:t>
      </w:r>
      <w:r>
        <w:rPr>
          <w:rFonts w:ascii="Times New Roman" w:hAnsi="Times New Roman"/>
          <w:sz w:val="28"/>
          <w:szCs w:val="28"/>
        </w:rPr>
        <w:t>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нарушения восприятия;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пространственной ориентации;</w:t>
      </w:r>
    </w:p>
    <w:p w:rsidR="00F5241A" w:rsidRPr="00AB7CA0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нарушение ориентации во времени;</w:t>
      </w:r>
    </w:p>
    <w:p w:rsidR="00F5241A" w:rsidRDefault="00F5241A" w:rsidP="00F5241A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- отставание в развитии двигательной сферы у всех детей.</w:t>
      </w:r>
    </w:p>
    <w:p w:rsidR="009F3181" w:rsidRPr="00AB7CA0" w:rsidRDefault="009F3181" w:rsidP="009F318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Проанализировав работу за</w:t>
      </w:r>
      <w:r w:rsidR="00E1359E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полугодие</w:t>
      </w:r>
      <w:r w:rsidRPr="00AB7CA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AB7CA0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3</w:t>
      </w:r>
      <w:r w:rsidRPr="00AB7CA0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.г., </w:t>
      </w:r>
      <w:r w:rsidRPr="00AB7CA0">
        <w:rPr>
          <w:rFonts w:ascii="Times New Roman" w:hAnsi="Times New Roman"/>
          <w:sz w:val="28"/>
          <w:szCs w:val="28"/>
        </w:rPr>
        <w:t>были сделаны следующие выводы:</w:t>
      </w:r>
    </w:p>
    <w:p w:rsidR="00F07A29" w:rsidRDefault="009F3181" w:rsidP="00F07A2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>По уровням усвоения программы за</w:t>
      </w:r>
      <w:r w:rsidR="00E1359E">
        <w:rPr>
          <w:rFonts w:ascii="Times New Roman" w:hAnsi="Times New Roman"/>
          <w:sz w:val="28"/>
          <w:szCs w:val="28"/>
        </w:rPr>
        <w:t>второе</w:t>
      </w:r>
      <w:r w:rsidRPr="00AB7CA0">
        <w:rPr>
          <w:rFonts w:ascii="Times New Roman" w:hAnsi="Times New Roman"/>
          <w:sz w:val="28"/>
          <w:szCs w:val="28"/>
        </w:rPr>
        <w:t xml:space="preserve"> учебноеполугодие закончили:</w:t>
      </w:r>
    </w:p>
    <w:p w:rsidR="00F07A29" w:rsidRPr="00AB7CA0" w:rsidRDefault="00F07A29" w:rsidP="00F07A2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значительным улучшением</w:t>
      </w:r>
      <w:r w:rsidRPr="00AB7C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</w:t>
      </w:r>
      <w:r w:rsidRPr="00AB7CA0">
        <w:rPr>
          <w:rFonts w:ascii="Times New Roman" w:hAnsi="Times New Roman"/>
          <w:sz w:val="28"/>
          <w:szCs w:val="28"/>
        </w:rPr>
        <w:t xml:space="preserve"> детей </w:t>
      </w:r>
    </w:p>
    <w:p w:rsidR="00F07A29" w:rsidRPr="00AB7CA0" w:rsidRDefault="00F07A29" w:rsidP="00F07A2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с </w:t>
      </w:r>
      <w:r w:rsidR="00A74015">
        <w:rPr>
          <w:rFonts w:ascii="Times New Roman" w:hAnsi="Times New Roman"/>
          <w:sz w:val="28"/>
          <w:szCs w:val="28"/>
        </w:rPr>
        <w:t>улучшением</w:t>
      </w:r>
      <w:r w:rsidR="00082D6F">
        <w:rPr>
          <w:rFonts w:ascii="Times New Roman" w:hAnsi="Times New Roman"/>
          <w:sz w:val="28"/>
          <w:szCs w:val="28"/>
        </w:rPr>
        <w:t xml:space="preserve"> показателей</w:t>
      </w:r>
      <w:r w:rsidRPr="00AB7CA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</w:t>
      </w:r>
      <w:r w:rsidRPr="00AB7CA0">
        <w:rPr>
          <w:rFonts w:ascii="Times New Roman" w:hAnsi="Times New Roman"/>
          <w:sz w:val="28"/>
          <w:szCs w:val="28"/>
        </w:rPr>
        <w:t xml:space="preserve"> детей</w:t>
      </w:r>
    </w:p>
    <w:p w:rsidR="009F3181" w:rsidRDefault="00F07A29" w:rsidP="009F3181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с низким улучшением </w:t>
      </w:r>
      <w:r w:rsidR="00A740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5детей</w:t>
      </w:r>
    </w:p>
    <w:p w:rsidR="0040246E" w:rsidRDefault="0040246E" w:rsidP="00237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Оценка характера целенаправленной деятельности выявляет </w:t>
      </w:r>
      <w:r>
        <w:rPr>
          <w:rFonts w:ascii="Times New Roman" w:hAnsi="Times New Roman" w:cs="Times New Roman"/>
          <w:sz w:val="28"/>
          <w:szCs w:val="28"/>
        </w:rPr>
        <w:t>трудности в усвоении программы:</w:t>
      </w:r>
      <w:r>
        <w:rPr>
          <w:rFonts w:ascii="Times New Roman" w:hAnsi="Times New Roman" w:cs="Times New Roman"/>
          <w:sz w:val="28"/>
          <w:szCs w:val="28"/>
        </w:rPr>
        <w:br/>
        <w:t>Разное сочетание психического недоразвития и дефицитарности центральной нервной системы обуславливает замедления темпа усвоения социального опыта. Требуется последовательность и поэтапность   становления формируемых функций. Для усвоения материала необходимо многократное поэтапное повторение.</w:t>
      </w:r>
    </w:p>
    <w:p w:rsidR="0040246E" w:rsidRPr="00AB7CA0" w:rsidRDefault="00D33683" w:rsidP="0023762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быстро отвлекаются</w:t>
      </w:r>
      <w:r w:rsidR="0040246E" w:rsidRPr="00AB7CA0">
        <w:rPr>
          <w:rFonts w:ascii="Times New Roman" w:hAnsi="Times New Roman"/>
          <w:sz w:val="28"/>
          <w:szCs w:val="28"/>
        </w:rPr>
        <w:t xml:space="preserve"> и утомляются,</w:t>
      </w:r>
      <w:r>
        <w:rPr>
          <w:rFonts w:ascii="Times New Roman" w:hAnsi="Times New Roman"/>
          <w:sz w:val="28"/>
          <w:szCs w:val="28"/>
        </w:rPr>
        <w:t xml:space="preserve"> большинство</w:t>
      </w:r>
      <w:r w:rsidR="0040246E" w:rsidRPr="00AB7CA0">
        <w:rPr>
          <w:rFonts w:ascii="Times New Roman" w:hAnsi="Times New Roman"/>
          <w:sz w:val="28"/>
          <w:szCs w:val="28"/>
        </w:rPr>
        <w:t xml:space="preserve"> не умеют использовать помощь взрослых.</w:t>
      </w:r>
    </w:p>
    <w:p w:rsidR="0040246E" w:rsidRDefault="0040246E" w:rsidP="0023762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AB7CA0">
        <w:rPr>
          <w:rFonts w:ascii="Times New Roman" w:hAnsi="Times New Roman"/>
          <w:sz w:val="28"/>
          <w:szCs w:val="28"/>
        </w:rPr>
        <w:t xml:space="preserve"> Причина: у всех детей имеет место смешанное специфическое расстройство развития.</w:t>
      </w:r>
    </w:p>
    <w:p w:rsidR="007207A2" w:rsidRPr="00A032E5" w:rsidRDefault="007207A2" w:rsidP="00A032E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A2">
        <w:rPr>
          <w:rFonts w:ascii="Times New Roman" w:hAnsi="Times New Roman"/>
          <w:sz w:val="28"/>
          <w:szCs w:val="28"/>
        </w:rPr>
        <w:t>Образовательный процесс, строила на дифференцированной основе, с учётом индивидуального психического и физического развития детей, их возможностей; с соблюдением правил СанПиНа по деятельности нагрузки в организованных формах обучения в соответствии с возрастом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41A" w:rsidRPr="003933E6">
        <w:rPr>
          <w:rFonts w:ascii="Times New Roman" w:hAnsi="Times New Roman" w:cs="Times New Roman"/>
          <w:sz w:val="28"/>
          <w:szCs w:val="28"/>
        </w:rPr>
        <w:t>Занятия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F5241A" w:rsidRPr="003933E6">
        <w:rPr>
          <w:rFonts w:ascii="Times New Roman" w:hAnsi="Times New Roman" w:cs="Times New Roman"/>
          <w:sz w:val="28"/>
          <w:szCs w:val="28"/>
        </w:rPr>
        <w:t xml:space="preserve"> 2 раза в неделю с каждым ребенк</w:t>
      </w:r>
      <w:r w:rsidR="00D33683" w:rsidRPr="003933E6">
        <w:rPr>
          <w:rFonts w:ascii="Times New Roman" w:hAnsi="Times New Roman" w:cs="Times New Roman"/>
          <w:sz w:val="28"/>
          <w:szCs w:val="28"/>
        </w:rPr>
        <w:t>ом. В течение учебного полугодия</w:t>
      </w:r>
      <w:r w:rsidR="00F5241A" w:rsidRPr="003933E6">
        <w:rPr>
          <w:rFonts w:ascii="Times New Roman" w:hAnsi="Times New Roman" w:cs="Times New Roman"/>
          <w:sz w:val="28"/>
          <w:szCs w:val="28"/>
        </w:rPr>
        <w:t xml:space="preserve"> посещаемость детей, к сожалению, была не регулярная. </w:t>
      </w:r>
      <w:r w:rsidR="00F5241A" w:rsidRPr="003933E6">
        <w:rPr>
          <w:rFonts w:ascii="Times New Roman" w:hAnsi="Times New Roman"/>
          <w:sz w:val="28"/>
          <w:szCs w:val="28"/>
        </w:rPr>
        <w:t xml:space="preserve">Результаты указывают на небольшую, но положительную динамику по причине </w:t>
      </w:r>
      <w:r w:rsidR="00FD39BE" w:rsidRPr="003933E6">
        <w:rPr>
          <w:rFonts w:ascii="Times New Roman" w:hAnsi="Times New Roman"/>
          <w:sz w:val="28"/>
          <w:szCs w:val="28"/>
        </w:rPr>
        <w:t>сочетанных патологий</w:t>
      </w:r>
      <w:r w:rsidR="00F5241A" w:rsidRPr="003933E6">
        <w:rPr>
          <w:rFonts w:ascii="Times New Roman" w:hAnsi="Times New Roman"/>
          <w:sz w:val="28"/>
          <w:szCs w:val="28"/>
        </w:rPr>
        <w:t xml:space="preserve"> неврологических диагно</w:t>
      </w:r>
      <w:r w:rsidR="00FD39BE" w:rsidRPr="003933E6">
        <w:rPr>
          <w:rFonts w:ascii="Times New Roman" w:hAnsi="Times New Roman"/>
          <w:sz w:val="28"/>
          <w:szCs w:val="28"/>
        </w:rPr>
        <w:t>зов</w:t>
      </w:r>
      <w:r w:rsidR="00D33683" w:rsidRPr="003933E6">
        <w:rPr>
          <w:rFonts w:ascii="Times New Roman" w:hAnsi="Times New Roman"/>
          <w:sz w:val="28"/>
          <w:szCs w:val="28"/>
        </w:rPr>
        <w:t xml:space="preserve"> детей.</w:t>
      </w:r>
    </w:p>
    <w:p w:rsidR="00EA26F6" w:rsidRPr="00EA26F6" w:rsidRDefault="00EA26F6" w:rsidP="00237627">
      <w:pPr>
        <w:shd w:val="clear" w:color="auto" w:fill="FFFFFF"/>
        <w:spacing w:after="24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F6">
        <w:rPr>
          <w:rFonts w:ascii="Times New Roman" w:eastAsia="Times New Roman" w:hAnsi="Times New Roman" w:cs="Times New Roman"/>
          <w:sz w:val="28"/>
          <w:szCs w:val="28"/>
        </w:rPr>
        <w:t>Анализ работы по повышению квалификации</w:t>
      </w:r>
      <w:r w:rsidR="009653FF">
        <w:rPr>
          <w:rFonts w:ascii="Times New Roman" w:eastAsia="Times New Roman" w:hAnsi="Times New Roman" w:cs="Times New Roman"/>
          <w:sz w:val="28"/>
          <w:szCs w:val="28"/>
        </w:rPr>
        <w:t>, методическая работа</w:t>
      </w:r>
      <w:r w:rsidRPr="00EA26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7A2" w:rsidRDefault="007207A2" w:rsidP="00720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1607B" w:rsidRPr="00A52534">
        <w:rPr>
          <w:rFonts w:ascii="Times New Roman" w:hAnsi="Times New Roman" w:cs="Times New Roman"/>
          <w:sz w:val="28"/>
          <w:szCs w:val="28"/>
        </w:rPr>
        <w:t xml:space="preserve">2022 </w:t>
      </w:r>
      <w:r w:rsidR="00A032E5" w:rsidRPr="00A032E5">
        <w:rPr>
          <w:rFonts w:ascii="Times New Roman" w:hAnsi="Times New Roman" w:cs="Times New Roman"/>
          <w:sz w:val="28"/>
          <w:szCs w:val="28"/>
        </w:rPr>
        <w:t>–</w:t>
      </w:r>
      <w:r w:rsidR="0051607B" w:rsidRPr="00A52534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 «Системный подход в поддержке семьи, имеющей детей раннего возраста» Ресурс (участие).</w:t>
      </w:r>
    </w:p>
    <w:p w:rsidR="00A52534" w:rsidRDefault="007207A2" w:rsidP="00720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1607B" w:rsidRPr="00A52534">
        <w:rPr>
          <w:rFonts w:ascii="Times New Roman" w:hAnsi="Times New Roman" w:cs="Times New Roman"/>
          <w:sz w:val="28"/>
          <w:szCs w:val="28"/>
        </w:rPr>
        <w:t>2022</w:t>
      </w:r>
      <w:r w:rsidR="00237627" w:rsidRPr="00A52534">
        <w:rPr>
          <w:rFonts w:ascii="Times New Roman" w:hAnsi="Times New Roman" w:cs="Times New Roman"/>
          <w:sz w:val="28"/>
          <w:szCs w:val="28"/>
        </w:rPr>
        <w:t xml:space="preserve"> – </w:t>
      </w:r>
      <w:r w:rsidR="0051607B" w:rsidRPr="00A52534">
        <w:rPr>
          <w:rFonts w:ascii="Times New Roman" w:hAnsi="Times New Roman" w:cs="Times New Roman"/>
          <w:sz w:val="28"/>
          <w:szCs w:val="28"/>
        </w:rPr>
        <w:t xml:space="preserve">Международная-научно – практическая конференция «Реализация синергетического подхода в теории и практике духовнонравственного воспитания». </w:t>
      </w:r>
      <w:r w:rsidR="00D22C46">
        <w:rPr>
          <w:rFonts w:ascii="Times New Roman" w:hAnsi="Times New Roman" w:cs="Times New Roman"/>
          <w:sz w:val="28"/>
          <w:szCs w:val="28"/>
        </w:rPr>
        <w:t>Публикация стати«</w:t>
      </w:r>
      <w:r w:rsidR="009653FF">
        <w:rPr>
          <w:rFonts w:ascii="Times New Roman" w:hAnsi="Times New Roman" w:cs="Times New Roman"/>
          <w:sz w:val="28"/>
          <w:szCs w:val="28"/>
        </w:rPr>
        <w:t>Ф</w:t>
      </w:r>
      <w:r w:rsidR="009653FF" w:rsidRPr="00A52534">
        <w:rPr>
          <w:rFonts w:ascii="Times New Roman" w:hAnsi="Times New Roman" w:cs="Times New Roman"/>
          <w:sz w:val="28"/>
          <w:szCs w:val="28"/>
        </w:rPr>
        <w:t>ормирование духовно-нравственных</w:t>
      </w:r>
      <w:r w:rsidR="0051607B" w:rsidRPr="00A52534">
        <w:rPr>
          <w:rFonts w:ascii="Times New Roman" w:hAnsi="Times New Roman" w:cs="Times New Roman"/>
          <w:sz w:val="28"/>
          <w:szCs w:val="28"/>
        </w:rPr>
        <w:t xml:space="preserve"> ценностей у детей с </w:t>
      </w:r>
      <w:r w:rsidR="00D22C46">
        <w:rPr>
          <w:rFonts w:ascii="Times New Roman" w:hAnsi="Times New Roman" w:cs="Times New Roman"/>
          <w:sz w:val="28"/>
          <w:szCs w:val="28"/>
        </w:rPr>
        <w:t>ОВЗ</w:t>
      </w:r>
      <w:r w:rsidR="0051607B" w:rsidRPr="00A52534">
        <w:rPr>
          <w:rFonts w:ascii="Times New Roman" w:hAnsi="Times New Roman" w:cs="Times New Roman"/>
          <w:sz w:val="28"/>
          <w:szCs w:val="28"/>
        </w:rPr>
        <w:t xml:space="preserve"> в условиях ДОУ</w:t>
      </w:r>
      <w:r w:rsidR="00D22C46">
        <w:rPr>
          <w:rFonts w:ascii="Times New Roman" w:hAnsi="Times New Roman" w:cs="Times New Roman"/>
          <w:sz w:val="28"/>
          <w:szCs w:val="28"/>
        </w:rPr>
        <w:t>»</w:t>
      </w:r>
      <w:r w:rsidR="0051607B" w:rsidRPr="00A5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6F6" w:rsidRPr="00A52534" w:rsidRDefault="0052446F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>12.2022 – Проведение мероприятия консультационного центра тема «Роль семьи в воспитании ребенка» встреча с родителями</w:t>
      </w:r>
    </w:p>
    <w:p w:rsidR="00EA26F6" w:rsidRPr="00A52534" w:rsidRDefault="00EA26F6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01.12.22– МБДОУ мероприятие, встреча с родителями в рамках проекта консультационного центра, тема «Роль семьи в воспитании ребенка». </w:t>
      </w:r>
    </w:p>
    <w:p w:rsidR="00EA26F6" w:rsidRPr="00A52534" w:rsidRDefault="00EA26F6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22.12.22 </w:t>
      </w:r>
      <w:bookmarkStart w:id="1" w:name="_Hlk137634390"/>
      <w:r w:rsidRPr="00A52534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A52534">
        <w:rPr>
          <w:rFonts w:ascii="Times New Roman" w:hAnsi="Times New Roman" w:cs="Times New Roman"/>
          <w:sz w:val="28"/>
          <w:szCs w:val="28"/>
        </w:rPr>
        <w:t xml:space="preserve"> МБДОУ мероприятие, встреча с родителями в рамках проекта «Клуб Неравнодушных пап».</w:t>
      </w:r>
    </w:p>
    <w:p w:rsidR="0052446F" w:rsidRPr="00A52534" w:rsidRDefault="0052446F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12. 2022 </w:t>
      </w:r>
      <w:r w:rsidR="00D22C46" w:rsidRPr="00D22C46">
        <w:rPr>
          <w:rFonts w:ascii="Times New Roman" w:hAnsi="Times New Roman" w:cs="Times New Roman"/>
          <w:sz w:val="28"/>
          <w:szCs w:val="28"/>
        </w:rPr>
        <w:t>–</w:t>
      </w:r>
      <w:r w:rsidRPr="00A52534">
        <w:rPr>
          <w:rFonts w:ascii="Times New Roman" w:hAnsi="Times New Roman" w:cs="Times New Roman"/>
          <w:sz w:val="28"/>
          <w:szCs w:val="28"/>
        </w:rPr>
        <w:t xml:space="preserve"> Встреча с родителями в рамках проекта «Клуб Неравнодушных пап».</w:t>
      </w:r>
    </w:p>
    <w:p w:rsidR="0052446F" w:rsidRPr="00A52534" w:rsidRDefault="0052446F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03.2023 </w:t>
      </w:r>
      <w:r w:rsidR="00D22C46" w:rsidRPr="00D22C46">
        <w:rPr>
          <w:rFonts w:ascii="Times New Roman" w:hAnsi="Times New Roman" w:cs="Times New Roman"/>
          <w:sz w:val="28"/>
          <w:szCs w:val="28"/>
        </w:rPr>
        <w:t>–</w:t>
      </w:r>
      <w:r w:rsidRPr="00A52534">
        <w:rPr>
          <w:rFonts w:ascii="Times New Roman" w:hAnsi="Times New Roman" w:cs="Times New Roman"/>
          <w:sz w:val="28"/>
          <w:szCs w:val="28"/>
        </w:rPr>
        <w:t xml:space="preserve"> Мероприятие в МБДОУ Праздник «8 марта»</w:t>
      </w:r>
    </w:p>
    <w:p w:rsidR="00C020B9" w:rsidRPr="00A52534" w:rsidRDefault="00C020B9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03.2023 </w:t>
      </w:r>
      <w:r w:rsidR="00D22C46" w:rsidRPr="00D22C46">
        <w:rPr>
          <w:rFonts w:ascii="Times New Roman" w:hAnsi="Times New Roman" w:cs="Times New Roman"/>
          <w:sz w:val="28"/>
          <w:szCs w:val="28"/>
        </w:rPr>
        <w:t>–</w:t>
      </w:r>
      <w:r w:rsidRPr="00A52534">
        <w:rPr>
          <w:rFonts w:ascii="Times New Roman" w:hAnsi="Times New Roman" w:cs="Times New Roman"/>
          <w:sz w:val="28"/>
          <w:szCs w:val="28"/>
        </w:rPr>
        <w:t xml:space="preserve"> Международный форум «Популяционные исследования благополучия человека» УРФУ </w:t>
      </w:r>
    </w:p>
    <w:p w:rsidR="00C020B9" w:rsidRPr="00A52534" w:rsidRDefault="00C020B9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03.04.23 </w:t>
      </w:r>
      <w:r w:rsidR="00D22C46" w:rsidRPr="00D22C46">
        <w:rPr>
          <w:rFonts w:ascii="Times New Roman" w:hAnsi="Times New Roman" w:cs="Times New Roman"/>
          <w:sz w:val="28"/>
          <w:szCs w:val="28"/>
        </w:rPr>
        <w:t>–</w:t>
      </w:r>
      <w:r w:rsidRPr="00A52534">
        <w:rPr>
          <w:rFonts w:ascii="Times New Roman" w:hAnsi="Times New Roman" w:cs="Times New Roman"/>
          <w:sz w:val="28"/>
          <w:szCs w:val="28"/>
        </w:rPr>
        <w:t xml:space="preserve"> Мероприятие «Хочу быть здоровым» проведено интегрированное занятие учителя-дефектолога и </w:t>
      </w:r>
      <w:r w:rsidR="009653FF" w:rsidRPr="00A52534">
        <w:rPr>
          <w:rFonts w:ascii="Times New Roman" w:hAnsi="Times New Roman" w:cs="Times New Roman"/>
          <w:sz w:val="28"/>
          <w:szCs w:val="28"/>
        </w:rPr>
        <w:t>учителя-логопеда</w:t>
      </w:r>
    </w:p>
    <w:p w:rsidR="00C020B9" w:rsidRPr="00A52534" w:rsidRDefault="00C020B9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lastRenderedPageBreak/>
        <w:t xml:space="preserve">04.23 </w:t>
      </w:r>
      <w:r w:rsidR="00D22C46" w:rsidRPr="00D22C46">
        <w:rPr>
          <w:rFonts w:ascii="Times New Roman" w:hAnsi="Times New Roman" w:cs="Times New Roman"/>
          <w:sz w:val="28"/>
          <w:szCs w:val="28"/>
        </w:rPr>
        <w:t>–</w:t>
      </w:r>
      <w:r w:rsidRPr="00A52534">
        <w:rPr>
          <w:rFonts w:ascii="Times New Roman" w:hAnsi="Times New Roman" w:cs="Times New Roman"/>
          <w:sz w:val="28"/>
          <w:szCs w:val="28"/>
        </w:rPr>
        <w:t xml:space="preserve"> XVII Всероссийская научно-практическая конференция «Цифровая школа» публикация статьи «Использование цифровых технологий в коррекционно-развивающей работе с детьми дошкольного возраста».</w:t>
      </w:r>
    </w:p>
    <w:p w:rsidR="00C020B9" w:rsidRPr="00A52534" w:rsidRDefault="00C020B9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 xml:space="preserve">04.23 – Конкурс Открытый АРТ-ПРОЕКТ </w:t>
      </w:r>
      <w:r w:rsidR="00D22C46" w:rsidRPr="00A52534">
        <w:rPr>
          <w:rFonts w:ascii="Times New Roman" w:hAnsi="Times New Roman" w:cs="Times New Roman"/>
          <w:sz w:val="28"/>
          <w:szCs w:val="28"/>
        </w:rPr>
        <w:t>«Победный вальс</w:t>
      </w:r>
      <w:r w:rsidR="00D22C46">
        <w:rPr>
          <w:rFonts w:ascii="Times New Roman" w:hAnsi="Times New Roman" w:cs="Times New Roman"/>
          <w:sz w:val="28"/>
          <w:szCs w:val="28"/>
        </w:rPr>
        <w:t>»,</w:t>
      </w:r>
      <w:r w:rsidRPr="00A52534">
        <w:rPr>
          <w:rFonts w:ascii="Times New Roman" w:hAnsi="Times New Roman" w:cs="Times New Roman"/>
          <w:sz w:val="28"/>
          <w:szCs w:val="28"/>
        </w:rPr>
        <w:t xml:space="preserve"> посвященный празднованию 78-й годовщины Победы в Великой Отечественной войне </w:t>
      </w:r>
      <w:r w:rsidR="008270BF" w:rsidRPr="00A52534">
        <w:rPr>
          <w:rFonts w:ascii="Times New Roman" w:hAnsi="Times New Roman" w:cs="Times New Roman"/>
          <w:sz w:val="28"/>
          <w:szCs w:val="28"/>
        </w:rPr>
        <w:t>1941–1945</w:t>
      </w:r>
      <w:r w:rsidRPr="00A52534">
        <w:rPr>
          <w:rFonts w:ascii="Times New Roman" w:hAnsi="Times New Roman" w:cs="Times New Roman"/>
          <w:sz w:val="28"/>
          <w:szCs w:val="28"/>
        </w:rPr>
        <w:t xml:space="preserve"> годов. Диплом</w:t>
      </w:r>
      <w:r w:rsidR="00D22C4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30120" w:rsidRDefault="00430120" w:rsidP="00A52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34">
        <w:rPr>
          <w:rFonts w:ascii="Times New Roman" w:hAnsi="Times New Roman" w:cs="Times New Roman"/>
          <w:sz w:val="28"/>
          <w:szCs w:val="28"/>
        </w:rPr>
        <w:t>05. 23 – Праздник 9 Мая Мероприятие ко дню победы. Ведущая</w:t>
      </w:r>
    </w:p>
    <w:p w:rsidR="00A032E5" w:rsidRDefault="00A032E5" w:rsidP="00A03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32E5" w:rsidRPr="00A032E5" w:rsidRDefault="00A032E5" w:rsidP="00A032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032E5">
        <w:rPr>
          <w:rFonts w:ascii="Times New Roman" w:hAnsi="Times New Roman" w:cs="Times New Roman"/>
          <w:b/>
          <w:bCs/>
          <w:sz w:val="28"/>
          <w:szCs w:val="28"/>
        </w:rPr>
        <w:t xml:space="preserve">В новом учебном году 2023–2024 необходимо: </w:t>
      </w:r>
    </w:p>
    <w:p w:rsidR="00A032E5" w:rsidRPr="00D367BF" w:rsidRDefault="00A032E5" w:rsidP="00D367BF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67BF">
        <w:rPr>
          <w:rFonts w:ascii="Times New Roman" w:hAnsi="Times New Roman"/>
          <w:sz w:val="28"/>
          <w:szCs w:val="28"/>
        </w:rPr>
        <w:t>Продолжать коррекцию нарушений развития детей с ограниченными возможностями здоровья, оказание им квалифицированной помощи в освоении Программы.</w:t>
      </w:r>
    </w:p>
    <w:p w:rsidR="00A032E5" w:rsidRPr="00D367BF" w:rsidRDefault="00A032E5" w:rsidP="00D367BF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67BF">
        <w:rPr>
          <w:rFonts w:ascii="Times New Roman" w:hAnsi="Times New Roman"/>
          <w:sz w:val="28"/>
          <w:szCs w:val="28"/>
        </w:rPr>
        <w:t>Продолжать освоение детьми Программы, их разностороннее развитие с учётом возрастных</w:t>
      </w:r>
      <w:r w:rsidR="00D367BF" w:rsidRPr="00D367BF">
        <w:rPr>
          <w:rFonts w:ascii="Times New Roman" w:hAnsi="Times New Roman"/>
          <w:sz w:val="28"/>
          <w:szCs w:val="28"/>
        </w:rPr>
        <w:t>,</w:t>
      </w:r>
      <w:r w:rsidRPr="00D367BF">
        <w:rPr>
          <w:rFonts w:ascii="Times New Roman" w:hAnsi="Times New Roman"/>
          <w:sz w:val="28"/>
          <w:szCs w:val="28"/>
        </w:rPr>
        <w:t xml:space="preserve"> индивидуальных особенностей и особых образовательных потребностей</w:t>
      </w:r>
      <w:r w:rsidR="00D367BF" w:rsidRPr="00D367BF">
        <w:rPr>
          <w:rFonts w:ascii="Times New Roman" w:hAnsi="Times New Roman"/>
          <w:sz w:val="28"/>
          <w:szCs w:val="28"/>
        </w:rPr>
        <w:t>.</w:t>
      </w:r>
    </w:p>
    <w:p w:rsidR="00A032E5" w:rsidRPr="00D367BF" w:rsidRDefault="00A032E5" w:rsidP="00D367BF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67BF">
        <w:rPr>
          <w:rFonts w:ascii="Times New Roman" w:hAnsi="Times New Roman"/>
          <w:sz w:val="28"/>
          <w:szCs w:val="28"/>
        </w:rPr>
        <w:t>Продолжать работу по социальной адаптации детей с ОВЗ.</w:t>
      </w:r>
    </w:p>
    <w:p w:rsidR="00A032E5" w:rsidRPr="00D367BF" w:rsidRDefault="00A032E5" w:rsidP="00D367BF">
      <w:pPr>
        <w:pStyle w:val="ab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67BF">
        <w:rPr>
          <w:rFonts w:ascii="Times New Roman" w:hAnsi="Times New Roman"/>
          <w:sz w:val="28"/>
          <w:szCs w:val="28"/>
        </w:rPr>
        <w:t>Продолжить работу по консультированию педагогов и родителей по проблемам развития, обучения и воспитания детей с ОВЗ.</w:t>
      </w:r>
    </w:p>
    <w:p w:rsidR="00A032E5" w:rsidRPr="00A032E5" w:rsidRDefault="00A032E5" w:rsidP="00D367BF">
      <w:pPr>
        <w:ind w:left="1429" w:hanging="360"/>
        <w:rPr>
          <w:rFonts w:ascii="Times New Roman" w:hAnsi="Times New Roman" w:cs="Times New Roman"/>
          <w:sz w:val="28"/>
          <w:szCs w:val="28"/>
        </w:rPr>
      </w:pPr>
    </w:p>
    <w:sectPr w:rsidR="00A032E5" w:rsidRPr="00A032E5" w:rsidSect="000C37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3D" w:rsidRDefault="00D7463D" w:rsidP="000C3739">
      <w:pPr>
        <w:spacing w:after="0" w:line="240" w:lineRule="auto"/>
      </w:pPr>
      <w:r>
        <w:separator/>
      </w:r>
    </w:p>
  </w:endnote>
  <w:endnote w:type="continuationSeparator" w:id="1">
    <w:p w:rsidR="00D7463D" w:rsidRDefault="00D7463D" w:rsidP="000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3D" w:rsidRDefault="00D7463D" w:rsidP="000C3739">
      <w:pPr>
        <w:spacing w:after="0" w:line="240" w:lineRule="auto"/>
      </w:pPr>
      <w:r>
        <w:separator/>
      </w:r>
    </w:p>
  </w:footnote>
  <w:footnote w:type="continuationSeparator" w:id="1">
    <w:p w:rsidR="00D7463D" w:rsidRDefault="00D7463D" w:rsidP="000C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1161"/>
    <w:multiLevelType w:val="hybridMultilevel"/>
    <w:tmpl w:val="D1E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522D9"/>
    <w:multiLevelType w:val="hybridMultilevel"/>
    <w:tmpl w:val="1646F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975D65"/>
    <w:multiLevelType w:val="hybridMultilevel"/>
    <w:tmpl w:val="570A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20B8"/>
    <w:multiLevelType w:val="hybridMultilevel"/>
    <w:tmpl w:val="E208DCA0"/>
    <w:lvl w:ilvl="0" w:tplc="B55E4E4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101605"/>
    <w:multiLevelType w:val="hybridMultilevel"/>
    <w:tmpl w:val="3CBC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739"/>
    <w:rsid w:val="00000EBB"/>
    <w:rsid w:val="00012AD7"/>
    <w:rsid w:val="00017ADA"/>
    <w:rsid w:val="000330BB"/>
    <w:rsid w:val="000341F6"/>
    <w:rsid w:val="0004317B"/>
    <w:rsid w:val="00061B08"/>
    <w:rsid w:val="00061D32"/>
    <w:rsid w:val="00073BCF"/>
    <w:rsid w:val="00075852"/>
    <w:rsid w:val="00082D6F"/>
    <w:rsid w:val="000830BD"/>
    <w:rsid w:val="00084A1E"/>
    <w:rsid w:val="00085DEE"/>
    <w:rsid w:val="0009668D"/>
    <w:rsid w:val="0009692F"/>
    <w:rsid w:val="00097A19"/>
    <w:rsid w:val="000A2103"/>
    <w:rsid w:val="000A6A06"/>
    <w:rsid w:val="000A6F69"/>
    <w:rsid w:val="000B2C3E"/>
    <w:rsid w:val="000B5A88"/>
    <w:rsid w:val="000B5C45"/>
    <w:rsid w:val="000C3739"/>
    <w:rsid w:val="000C56F6"/>
    <w:rsid w:val="000D1E1C"/>
    <w:rsid w:val="000D1F4C"/>
    <w:rsid w:val="000E3852"/>
    <w:rsid w:val="000F3F47"/>
    <w:rsid w:val="00102F5A"/>
    <w:rsid w:val="00115CA6"/>
    <w:rsid w:val="00134ADA"/>
    <w:rsid w:val="00136629"/>
    <w:rsid w:val="001415FB"/>
    <w:rsid w:val="00150F4E"/>
    <w:rsid w:val="00163AAC"/>
    <w:rsid w:val="001645F2"/>
    <w:rsid w:val="00176807"/>
    <w:rsid w:val="00186095"/>
    <w:rsid w:val="001A1DFD"/>
    <w:rsid w:val="001A1E62"/>
    <w:rsid w:val="001B0F67"/>
    <w:rsid w:val="001B4447"/>
    <w:rsid w:val="001E3DFC"/>
    <w:rsid w:val="001F682A"/>
    <w:rsid w:val="001F6CF7"/>
    <w:rsid w:val="00220F27"/>
    <w:rsid w:val="0023149F"/>
    <w:rsid w:val="00233DD1"/>
    <w:rsid w:val="00237627"/>
    <w:rsid w:val="00240F61"/>
    <w:rsid w:val="002412E1"/>
    <w:rsid w:val="00241934"/>
    <w:rsid w:val="0025594F"/>
    <w:rsid w:val="00262265"/>
    <w:rsid w:val="0028323F"/>
    <w:rsid w:val="0029694C"/>
    <w:rsid w:val="002A3411"/>
    <w:rsid w:val="002A44B5"/>
    <w:rsid w:val="002A4B34"/>
    <w:rsid w:val="002A655B"/>
    <w:rsid w:val="002B1037"/>
    <w:rsid w:val="002B50F7"/>
    <w:rsid w:val="002C28B7"/>
    <w:rsid w:val="002D0DE8"/>
    <w:rsid w:val="002D21AA"/>
    <w:rsid w:val="002D2322"/>
    <w:rsid w:val="00307FC4"/>
    <w:rsid w:val="00310A73"/>
    <w:rsid w:val="0033594C"/>
    <w:rsid w:val="00341FCD"/>
    <w:rsid w:val="00350885"/>
    <w:rsid w:val="003660CF"/>
    <w:rsid w:val="00366A3D"/>
    <w:rsid w:val="00374C23"/>
    <w:rsid w:val="003933E6"/>
    <w:rsid w:val="00397829"/>
    <w:rsid w:val="003A0FC2"/>
    <w:rsid w:val="003A67CB"/>
    <w:rsid w:val="003C4962"/>
    <w:rsid w:val="003F0337"/>
    <w:rsid w:val="003F25F2"/>
    <w:rsid w:val="0040246E"/>
    <w:rsid w:val="004169A2"/>
    <w:rsid w:val="004257B5"/>
    <w:rsid w:val="004267D5"/>
    <w:rsid w:val="00430120"/>
    <w:rsid w:val="00443519"/>
    <w:rsid w:val="00443E5E"/>
    <w:rsid w:val="00447BEF"/>
    <w:rsid w:val="004619DC"/>
    <w:rsid w:val="004728CD"/>
    <w:rsid w:val="004750C2"/>
    <w:rsid w:val="00476448"/>
    <w:rsid w:val="00483FB9"/>
    <w:rsid w:val="00493101"/>
    <w:rsid w:val="00494D14"/>
    <w:rsid w:val="004A0E3D"/>
    <w:rsid w:val="004A4A80"/>
    <w:rsid w:val="004B2572"/>
    <w:rsid w:val="004B5425"/>
    <w:rsid w:val="004D3BC9"/>
    <w:rsid w:val="004D4EA8"/>
    <w:rsid w:val="004D51A1"/>
    <w:rsid w:val="004E495F"/>
    <w:rsid w:val="005052E8"/>
    <w:rsid w:val="0051335F"/>
    <w:rsid w:val="00515F8F"/>
    <w:rsid w:val="0051607B"/>
    <w:rsid w:val="00520ACD"/>
    <w:rsid w:val="0052446F"/>
    <w:rsid w:val="00540BBE"/>
    <w:rsid w:val="00543D3C"/>
    <w:rsid w:val="005445F2"/>
    <w:rsid w:val="00555990"/>
    <w:rsid w:val="005816BF"/>
    <w:rsid w:val="00592D70"/>
    <w:rsid w:val="005975FE"/>
    <w:rsid w:val="005B5D56"/>
    <w:rsid w:val="005C1C59"/>
    <w:rsid w:val="005C2C38"/>
    <w:rsid w:val="005D29A6"/>
    <w:rsid w:val="005E2488"/>
    <w:rsid w:val="005F4634"/>
    <w:rsid w:val="00610CAA"/>
    <w:rsid w:val="006248AC"/>
    <w:rsid w:val="0062748B"/>
    <w:rsid w:val="006328C5"/>
    <w:rsid w:val="00633F1A"/>
    <w:rsid w:val="00644D62"/>
    <w:rsid w:val="00650966"/>
    <w:rsid w:val="00681CCE"/>
    <w:rsid w:val="00697F22"/>
    <w:rsid w:val="006B5F2E"/>
    <w:rsid w:val="006D7A4C"/>
    <w:rsid w:val="006F2C7E"/>
    <w:rsid w:val="006F5D18"/>
    <w:rsid w:val="0070573E"/>
    <w:rsid w:val="00707833"/>
    <w:rsid w:val="007207A2"/>
    <w:rsid w:val="00725B43"/>
    <w:rsid w:val="00735C93"/>
    <w:rsid w:val="00744994"/>
    <w:rsid w:val="00745E00"/>
    <w:rsid w:val="00754051"/>
    <w:rsid w:val="00774C0A"/>
    <w:rsid w:val="00774F8B"/>
    <w:rsid w:val="00775456"/>
    <w:rsid w:val="00777A5E"/>
    <w:rsid w:val="007A40AA"/>
    <w:rsid w:val="007B67F1"/>
    <w:rsid w:val="007F011F"/>
    <w:rsid w:val="007F583D"/>
    <w:rsid w:val="00803896"/>
    <w:rsid w:val="008043A5"/>
    <w:rsid w:val="00806A36"/>
    <w:rsid w:val="00810D35"/>
    <w:rsid w:val="00826C82"/>
    <w:rsid w:val="008270BF"/>
    <w:rsid w:val="00834ABA"/>
    <w:rsid w:val="00870E3C"/>
    <w:rsid w:val="00871FA5"/>
    <w:rsid w:val="00877D5E"/>
    <w:rsid w:val="00891F0D"/>
    <w:rsid w:val="008A12BF"/>
    <w:rsid w:val="008B472D"/>
    <w:rsid w:val="008C4DCE"/>
    <w:rsid w:val="008F597F"/>
    <w:rsid w:val="00920F18"/>
    <w:rsid w:val="009301E7"/>
    <w:rsid w:val="00961B89"/>
    <w:rsid w:val="009653FF"/>
    <w:rsid w:val="009704DB"/>
    <w:rsid w:val="00974E05"/>
    <w:rsid w:val="00975486"/>
    <w:rsid w:val="00975710"/>
    <w:rsid w:val="00980466"/>
    <w:rsid w:val="00985454"/>
    <w:rsid w:val="009A5F1C"/>
    <w:rsid w:val="009A613A"/>
    <w:rsid w:val="009A7ACA"/>
    <w:rsid w:val="009B334E"/>
    <w:rsid w:val="009B7022"/>
    <w:rsid w:val="009C46A8"/>
    <w:rsid w:val="009D3621"/>
    <w:rsid w:val="009D767E"/>
    <w:rsid w:val="009F3181"/>
    <w:rsid w:val="009F60CA"/>
    <w:rsid w:val="00A032E5"/>
    <w:rsid w:val="00A045DB"/>
    <w:rsid w:val="00A11718"/>
    <w:rsid w:val="00A13946"/>
    <w:rsid w:val="00A13EDC"/>
    <w:rsid w:val="00A15A1D"/>
    <w:rsid w:val="00A17F42"/>
    <w:rsid w:val="00A24A3E"/>
    <w:rsid w:val="00A26B10"/>
    <w:rsid w:val="00A3086A"/>
    <w:rsid w:val="00A40313"/>
    <w:rsid w:val="00A52534"/>
    <w:rsid w:val="00A74015"/>
    <w:rsid w:val="00A83AF7"/>
    <w:rsid w:val="00A84B52"/>
    <w:rsid w:val="00A86070"/>
    <w:rsid w:val="00A907C7"/>
    <w:rsid w:val="00A95134"/>
    <w:rsid w:val="00A961CA"/>
    <w:rsid w:val="00AA174F"/>
    <w:rsid w:val="00AB7097"/>
    <w:rsid w:val="00AB7CA0"/>
    <w:rsid w:val="00AD7723"/>
    <w:rsid w:val="00AE6AFC"/>
    <w:rsid w:val="00AF2FE5"/>
    <w:rsid w:val="00AF49AD"/>
    <w:rsid w:val="00AF5DA3"/>
    <w:rsid w:val="00B0161A"/>
    <w:rsid w:val="00B017B9"/>
    <w:rsid w:val="00B0693D"/>
    <w:rsid w:val="00B175F2"/>
    <w:rsid w:val="00B40759"/>
    <w:rsid w:val="00B47261"/>
    <w:rsid w:val="00B52428"/>
    <w:rsid w:val="00B54C5B"/>
    <w:rsid w:val="00B60D84"/>
    <w:rsid w:val="00B61B36"/>
    <w:rsid w:val="00B7015D"/>
    <w:rsid w:val="00B80E3D"/>
    <w:rsid w:val="00B81013"/>
    <w:rsid w:val="00B95A40"/>
    <w:rsid w:val="00B96F68"/>
    <w:rsid w:val="00BB1ECD"/>
    <w:rsid w:val="00BB3956"/>
    <w:rsid w:val="00BC00A2"/>
    <w:rsid w:val="00BD06F5"/>
    <w:rsid w:val="00BD1026"/>
    <w:rsid w:val="00BD77C7"/>
    <w:rsid w:val="00BE1385"/>
    <w:rsid w:val="00BE1BCD"/>
    <w:rsid w:val="00BF2ABB"/>
    <w:rsid w:val="00BF33EC"/>
    <w:rsid w:val="00C020B9"/>
    <w:rsid w:val="00C15C82"/>
    <w:rsid w:val="00C3295B"/>
    <w:rsid w:val="00C41300"/>
    <w:rsid w:val="00C45C5E"/>
    <w:rsid w:val="00C64BEC"/>
    <w:rsid w:val="00C6618A"/>
    <w:rsid w:val="00C7414E"/>
    <w:rsid w:val="00C777D8"/>
    <w:rsid w:val="00CD3D52"/>
    <w:rsid w:val="00CE08C6"/>
    <w:rsid w:val="00D129EA"/>
    <w:rsid w:val="00D16C19"/>
    <w:rsid w:val="00D22C46"/>
    <w:rsid w:val="00D328BB"/>
    <w:rsid w:val="00D33683"/>
    <w:rsid w:val="00D35150"/>
    <w:rsid w:val="00D367BF"/>
    <w:rsid w:val="00D43A7F"/>
    <w:rsid w:val="00D54CED"/>
    <w:rsid w:val="00D56881"/>
    <w:rsid w:val="00D65BCA"/>
    <w:rsid w:val="00D706CC"/>
    <w:rsid w:val="00D72673"/>
    <w:rsid w:val="00D7463D"/>
    <w:rsid w:val="00D85C88"/>
    <w:rsid w:val="00D873B0"/>
    <w:rsid w:val="00D87C02"/>
    <w:rsid w:val="00D935E6"/>
    <w:rsid w:val="00D95645"/>
    <w:rsid w:val="00DA1D73"/>
    <w:rsid w:val="00DA33B7"/>
    <w:rsid w:val="00DB0F32"/>
    <w:rsid w:val="00DE2A1A"/>
    <w:rsid w:val="00DF2B5C"/>
    <w:rsid w:val="00DF6E72"/>
    <w:rsid w:val="00E05EBB"/>
    <w:rsid w:val="00E07C04"/>
    <w:rsid w:val="00E1359E"/>
    <w:rsid w:val="00E14261"/>
    <w:rsid w:val="00E15F19"/>
    <w:rsid w:val="00E27082"/>
    <w:rsid w:val="00E2798E"/>
    <w:rsid w:val="00E33289"/>
    <w:rsid w:val="00E41AF3"/>
    <w:rsid w:val="00E42008"/>
    <w:rsid w:val="00E452A3"/>
    <w:rsid w:val="00E52029"/>
    <w:rsid w:val="00E52399"/>
    <w:rsid w:val="00E52642"/>
    <w:rsid w:val="00E53BA0"/>
    <w:rsid w:val="00E6629D"/>
    <w:rsid w:val="00E7298F"/>
    <w:rsid w:val="00E81567"/>
    <w:rsid w:val="00E8297E"/>
    <w:rsid w:val="00EA26F6"/>
    <w:rsid w:val="00EB29A2"/>
    <w:rsid w:val="00EB3C2B"/>
    <w:rsid w:val="00EC3FFF"/>
    <w:rsid w:val="00EE0AD8"/>
    <w:rsid w:val="00EF5D8D"/>
    <w:rsid w:val="00F06671"/>
    <w:rsid w:val="00F07A29"/>
    <w:rsid w:val="00F128BC"/>
    <w:rsid w:val="00F24571"/>
    <w:rsid w:val="00F27AF0"/>
    <w:rsid w:val="00F41B42"/>
    <w:rsid w:val="00F4572E"/>
    <w:rsid w:val="00F5241A"/>
    <w:rsid w:val="00F55772"/>
    <w:rsid w:val="00F753A6"/>
    <w:rsid w:val="00F75D8B"/>
    <w:rsid w:val="00F902DF"/>
    <w:rsid w:val="00F973FF"/>
    <w:rsid w:val="00F97E46"/>
    <w:rsid w:val="00FB39D1"/>
    <w:rsid w:val="00FB6BF0"/>
    <w:rsid w:val="00FD39BE"/>
    <w:rsid w:val="00FE2562"/>
    <w:rsid w:val="00FE6F06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3739"/>
  </w:style>
  <w:style w:type="paragraph" w:styleId="a5">
    <w:name w:val="footer"/>
    <w:basedOn w:val="a"/>
    <w:link w:val="a6"/>
    <w:uiPriority w:val="99"/>
    <w:unhideWhenUsed/>
    <w:rsid w:val="000C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739"/>
  </w:style>
  <w:style w:type="paragraph" w:styleId="a7">
    <w:name w:val="Plain Text"/>
    <w:basedOn w:val="a"/>
    <w:link w:val="a8"/>
    <w:uiPriority w:val="99"/>
    <w:unhideWhenUsed/>
    <w:rsid w:val="000C37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C3739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907C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907C7"/>
    <w:rPr>
      <w:rFonts w:cs="Times New Roman"/>
    </w:rPr>
  </w:style>
  <w:style w:type="paragraph" w:customStyle="1" w:styleId="western">
    <w:name w:val="western"/>
    <w:basedOn w:val="a"/>
    <w:uiPriority w:val="99"/>
    <w:rsid w:val="00A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DB0F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0E3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>
                <a:solidFill>
                  <a:srgbClr val="0070C0"/>
                </a:solidFill>
              </a:rPr>
              <a:t>Психические</a:t>
            </a:r>
            <a:r>
              <a:rPr lang="ru-RU" b="1" baseline="0">
                <a:solidFill>
                  <a:srgbClr val="0070C0"/>
                </a:solidFill>
              </a:rPr>
              <a:t> процессы</a:t>
            </a:r>
            <a:endParaRPr lang="ru-RU" b="1">
              <a:solidFill>
                <a:srgbClr val="0070C0"/>
              </a:solidFill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конструктивная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пространс. ориентация (конец года)</c:v>
                </c:pt>
                <c:pt idx="14">
                  <c:v>ориентац. во времени (середина года)</c:v>
                </c:pt>
                <c:pt idx="15">
                  <c:v>ориентац. во времени (конец года)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</c:v>
                </c:pt>
                <c:pt idx="1">
                  <c:v>16</c:v>
                </c:pt>
                <c:pt idx="2">
                  <c:v>6</c:v>
                </c:pt>
                <c:pt idx="3">
                  <c:v>23</c:v>
                </c:pt>
                <c:pt idx="4">
                  <c:v>9</c:v>
                </c:pt>
                <c:pt idx="5">
                  <c:v>16</c:v>
                </c:pt>
                <c:pt idx="6">
                  <c:v>9</c:v>
                </c:pt>
                <c:pt idx="7">
                  <c:v>25</c:v>
                </c:pt>
                <c:pt idx="8">
                  <c:v>6</c:v>
                </c:pt>
                <c:pt idx="9">
                  <c:v>24</c:v>
                </c:pt>
                <c:pt idx="10">
                  <c:v>9</c:v>
                </c:pt>
                <c:pt idx="11">
                  <c:v>36</c:v>
                </c:pt>
                <c:pt idx="12">
                  <c:v>9</c:v>
                </c:pt>
                <c:pt idx="13">
                  <c:v>25</c:v>
                </c:pt>
                <c:pt idx="14">
                  <c:v>9</c:v>
                </c:pt>
                <c:pt idx="15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1D-4D01-BAA8-F95EB1A746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конструктивная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пространс. ориентация (конец года)</c:v>
                </c:pt>
                <c:pt idx="14">
                  <c:v>ориентац. во времени (середина года)</c:v>
                </c:pt>
                <c:pt idx="15">
                  <c:v>ориентац. во времени (конец года)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77</c:v>
                </c:pt>
                <c:pt idx="1">
                  <c:v>81</c:v>
                </c:pt>
                <c:pt idx="2">
                  <c:v>65</c:v>
                </c:pt>
                <c:pt idx="3">
                  <c:v>74</c:v>
                </c:pt>
                <c:pt idx="4">
                  <c:v>71</c:v>
                </c:pt>
                <c:pt idx="5">
                  <c:v>81</c:v>
                </c:pt>
                <c:pt idx="6">
                  <c:v>72</c:v>
                </c:pt>
                <c:pt idx="7">
                  <c:v>71</c:v>
                </c:pt>
                <c:pt idx="8">
                  <c:v>78</c:v>
                </c:pt>
                <c:pt idx="9">
                  <c:v>73</c:v>
                </c:pt>
                <c:pt idx="10">
                  <c:v>68</c:v>
                </c:pt>
                <c:pt idx="11">
                  <c:v>64</c:v>
                </c:pt>
                <c:pt idx="12">
                  <c:v>74</c:v>
                </c:pt>
                <c:pt idx="13">
                  <c:v>72</c:v>
                </c:pt>
                <c:pt idx="14">
                  <c:v>74</c:v>
                </c:pt>
                <c:pt idx="15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1D-4D01-BAA8-F95EB1A746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память (середина года)</c:v>
                </c:pt>
                <c:pt idx="1">
                  <c:v>память (конец года)</c:v>
                </c:pt>
                <c:pt idx="2">
                  <c:v>внимание (середина год)</c:v>
                </c:pt>
                <c:pt idx="3">
                  <c:v>Внимание (конец года)</c:v>
                </c:pt>
                <c:pt idx="4">
                  <c:v>мышление (середина года)</c:v>
                </c:pt>
                <c:pt idx="5">
                  <c:v>мышление (конец года)</c:v>
                </c:pt>
                <c:pt idx="6">
                  <c:v>моторика (середина года)</c:v>
                </c:pt>
                <c:pt idx="7">
                  <c:v>моторика (конец года)</c:v>
                </c:pt>
                <c:pt idx="8">
                  <c:v>констр-ная  деят-ть(середина года)</c:v>
                </c:pt>
                <c:pt idx="9">
                  <c:v>конструктивная деят-ть (конец года)</c:v>
                </c:pt>
                <c:pt idx="10">
                  <c:v>восприятие (середина года)</c:v>
                </c:pt>
                <c:pt idx="11">
                  <c:v>восприятие (конец года)</c:v>
                </c:pt>
                <c:pt idx="12">
                  <c:v>пространс. ориентация (середина года)</c:v>
                </c:pt>
                <c:pt idx="13">
                  <c:v>пространс. ориентация (конец года)</c:v>
                </c:pt>
                <c:pt idx="14">
                  <c:v>ориентац. во времени (середина года)</c:v>
                </c:pt>
                <c:pt idx="15">
                  <c:v>ориентац. во времени (конец года)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19</c:v>
                </c:pt>
                <c:pt idx="1">
                  <c:v>3</c:v>
                </c:pt>
                <c:pt idx="2">
                  <c:v>25</c:v>
                </c:pt>
                <c:pt idx="3">
                  <c:v>3</c:v>
                </c:pt>
                <c:pt idx="4">
                  <c:v>20</c:v>
                </c:pt>
                <c:pt idx="5">
                  <c:v>3</c:v>
                </c:pt>
                <c:pt idx="6">
                  <c:v>19</c:v>
                </c:pt>
                <c:pt idx="7">
                  <c:v>4</c:v>
                </c:pt>
                <c:pt idx="8">
                  <c:v>16</c:v>
                </c:pt>
                <c:pt idx="9">
                  <c:v>3</c:v>
                </c:pt>
                <c:pt idx="10">
                  <c:v>16</c:v>
                </c:pt>
                <c:pt idx="11">
                  <c:v>0</c:v>
                </c:pt>
                <c:pt idx="12">
                  <c:v>17</c:v>
                </c:pt>
                <c:pt idx="13">
                  <c:v>3</c:v>
                </c:pt>
                <c:pt idx="14">
                  <c:v>17</c:v>
                </c:pt>
                <c:pt idx="1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1D-4D01-BAA8-F95EB1A746BA}"/>
            </c:ext>
          </c:extLst>
        </c:ser>
        <c:dLbls>
          <c:showVal val="1"/>
        </c:dLbls>
        <c:shape val="box"/>
        <c:axId val="64498304"/>
        <c:axId val="35705216"/>
        <c:axId val="0"/>
      </c:bar3DChart>
      <c:catAx>
        <c:axId val="64498304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05216"/>
        <c:crosses val="autoZero"/>
        <c:auto val="1"/>
        <c:lblAlgn val="ctr"/>
        <c:lblOffset val="100"/>
      </c:catAx>
      <c:valAx>
        <c:axId val="35705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9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6CB4-58E0-4A4E-858F-767BCC06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ЧУПИНА</dc:creator>
  <cp:keywords/>
  <dc:description/>
  <cp:lastModifiedBy>логопед</cp:lastModifiedBy>
  <cp:revision>129</cp:revision>
  <dcterms:created xsi:type="dcterms:W3CDTF">2019-05-03T10:19:00Z</dcterms:created>
  <dcterms:modified xsi:type="dcterms:W3CDTF">2025-05-15T07:38:00Z</dcterms:modified>
</cp:coreProperties>
</file>