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467743226"/>
        <w:docPartObj>
          <w:docPartGallery w:val="Cover Pages"/>
          <w:docPartUnique/>
        </w:docPartObj>
      </w:sdtPr>
      <w:sdtEndPr>
        <w:rPr>
          <w:rFonts w:ascii="Times New Roman" w:eastAsiaTheme="minorHAnsi" w:hAnsi="Times New Roman" w:cs="Times New Roman"/>
          <w:caps w:val="0"/>
          <w:color w:val="181818"/>
          <w:sz w:val="28"/>
          <w:szCs w:val="28"/>
          <w:shd w:val="clear" w:color="auto" w:fill="FFFFFF"/>
          <w:lang w:eastAsia="en-US"/>
        </w:rPr>
      </w:sdtEndPr>
      <w:sdtContent>
        <w:tbl>
          <w:tblPr>
            <w:tblW w:w="5000" w:type="pct"/>
            <w:jc w:val="center"/>
            <w:tblLook w:val="04A0" w:firstRow="1" w:lastRow="0" w:firstColumn="1" w:lastColumn="0" w:noHBand="0" w:noVBand="1"/>
          </w:tblPr>
          <w:tblGrid>
            <w:gridCol w:w="9571"/>
          </w:tblGrid>
          <w:tr w:rsidR="000D29B8">
            <w:trPr>
              <w:trHeight w:val="2880"/>
              <w:jc w:val="center"/>
            </w:trPr>
            <w:sdt>
              <w:sdtPr>
                <w:rPr>
                  <w:rFonts w:asciiTheme="majorHAnsi" w:eastAsiaTheme="majorEastAsia" w:hAnsiTheme="majorHAnsi" w:cstheme="majorBidi"/>
                  <w:caps/>
                </w:rPr>
                <w:alias w:val="Организация"/>
                <w:id w:val="15524243"/>
                <w:placeholder>
                  <w:docPart w:val="DF3A599AA3224E9C96F4F7C70F0541CB"/>
                </w:placeholder>
                <w:dataBinding w:prefixMappings="xmlns:ns0='http://schemas.openxmlformats.org/officeDocument/2006/extended-properties'" w:xpath="/ns0:Properties[1]/ns0:Company[1]" w:storeItemID="{6668398D-A668-4E3E-A5EB-62B293D839F1}"/>
                <w:text/>
              </w:sdtPr>
              <w:sdtContent>
                <w:tc>
                  <w:tcPr>
                    <w:tcW w:w="5000" w:type="pct"/>
                  </w:tcPr>
                  <w:p w:rsidR="000D29B8" w:rsidRDefault="000D29B8" w:rsidP="000D29B8">
                    <w:pPr>
                      <w:pStyle w:val="a7"/>
                      <w:rPr>
                        <w:rFonts w:asciiTheme="majorHAnsi" w:eastAsiaTheme="majorEastAsia" w:hAnsiTheme="majorHAnsi" w:cstheme="majorBidi"/>
                        <w:caps/>
                      </w:rPr>
                    </w:pPr>
                    <w:r>
                      <w:rPr>
                        <w:rFonts w:asciiTheme="majorHAnsi" w:eastAsiaTheme="majorEastAsia" w:hAnsiTheme="majorHAnsi" w:cstheme="majorBidi"/>
                        <w:caps/>
                      </w:rPr>
                      <w:t>Муниципальное бюджетное дошкольное образовательное учреждение детский сад №14 «Алёнушка»</w:t>
                    </w:r>
                  </w:p>
                </w:tc>
              </w:sdtContent>
            </w:sdt>
          </w:tr>
          <w:tr w:rsidR="000D29B8">
            <w:trPr>
              <w:trHeight w:val="1440"/>
              <w:jc w:val="center"/>
            </w:trPr>
            <w:sdt>
              <w:sdtPr>
                <w:rPr>
                  <w:rFonts w:asciiTheme="majorHAnsi" w:eastAsiaTheme="majorEastAsia" w:hAnsiTheme="majorHAnsi" w:cstheme="majorBidi"/>
                  <w:sz w:val="80"/>
                  <w:szCs w:val="80"/>
                </w:rPr>
                <w:alias w:val="Название"/>
                <w:id w:val="15524250"/>
                <w:placeholder>
                  <w:docPart w:val="84AD24E28B0C4B539FCED2B75678865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D29B8" w:rsidRDefault="000D29B8" w:rsidP="000D29B8">
                    <w:pPr>
                      <w:pStyle w:val="a7"/>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Использование дидактических игр в образовательном и воспитательном процессе</w:t>
                    </w:r>
                  </w:p>
                </w:tc>
              </w:sdtContent>
            </w:sdt>
          </w:tr>
          <w:tr w:rsidR="000D29B8">
            <w:trPr>
              <w:trHeight w:val="720"/>
              <w:jc w:val="center"/>
            </w:trPr>
            <w:tc>
              <w:tcPr>
                <w:tcW w:w="5000" w:type="pct"/>
                <w:tcBorders>
                  <w:top w:val="single" w:sz="4" w:space="0" w:color="4F81BD" w:themeColor="accent1"/>
                </w:tcBorders>
                <w:vAlign w:val="center"/>
              </w:tcPr>
              <w:p w:rsidR="00F80C5D" w:rsidRDefault="00F80C5D" w:rsidP="000D29B8">
                <w:pPr>
                  <w:pStyle w:val="a7"/>
                  <w:jc w:val="right"/>
                  <w:rPr>
                    <w:rFonts w:asciiTheme="majorHAnsi" w:eastAsiaTheme="majorEastAsia" w:hAnsiTheme="majorHAnsi" w:cstheme="majorBidi"/>
                    <w:sz w:val="44"/>
                    <w:szCs w:val="44"/>
                  </w:rPr>
                </w:pPr>
              </w:p>
              <w:p w:rsidR="00F80C5D" w:rsidRDefault="00F80C5D" w:rsidP="000D29B8">
                <w:pPr>
                  <w:pStyle w:val="a7"/>
                  <w:jc w:val="right"/>
                  <w:rPr>
                    <w:rFonts w:asciiTheme="majorHAnsi" w:eastAsiaTheme="majorEastAsia" w:hAnsiTheme="majorHAnsi" w:cstheme="majorBidi"/>
                    <w:sz w:val="44"/>
                    <w:szCs w:val="44"/>
                  </w:rPr>
                </w:pPr>
              </w:p>
              <w:p w:rsidR="00F80C5D" w:rsidRDefault="00F80C5D" w:rsidP="000D29B8">
                <w:pPr>
                  <w:pStyle w:val="a7"/>
                  <w:jc w:val="right"/>
                  <w:rPr>
                    <w:rFonts w:asciiTheme="majorHAnsi" w:eastAsiaTheme="majorEastAsia" w:hAnsiTheme="majorHAnsi" w:cstheme="majorBidi"/>
                    <w:sz w:val="44"/>
                    <w:szCs w:val="44"/>
                  </w:rPr>
                </w:pPr>
              </w:p>
              <w:p w:rsidR="00F80C5D" w:rsidRDefault="00F80C5D" w:rsidP="000D29B8">
                <w:pPr>
                  <w:pStyle w:val="a7"/>
                  <w:jc w:val="right"/>
                  <w:rPr>
                    <w:rFonts w:asciiTheme="majorHAnsi" w:eastAsiaTheme="majorEastAsia" w:hAnsiTheme="majorHAnsi" w:cstheme="majorBidi"/>
                    <w:sz w:val="44"/>
                    <w:szCs w:val="44"/>
                  </w:rPr>
                </w:pPr>
              </w:p>
              <w:p w:rsidR="00F80C5D" w:rsidRDefault="00F80C5D" w:rsidP="000D29B8">
                <w:pPr>
                  <w:pStyle w:val="a7"/>
                  <w:jc w:val="right"/>
                  <w:rPr>
                    <w:rFonts w:asciiTheme="majorHAnsi" w:eastAsiaTheme="majorEastAsia" w:hAnsiTheme="majorHAnsi" w:cstheme="majorBidi"/>
                    <w:sz w:val="44"/>
                    <w:szCs w:val="44"/>
                  </w:rPr>
                </w:pPr>
              </w:p>
              <w:p w:rsidR="000D29B8" w:rsidRDefault="000D29B8" w:rsidP="000D29B8">
                <w:pPr>
                  <w:pStyle w:val="a7"/>
                  <w:jc w:val="right"/>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Воспитатель </w:t>
                </w:r>
                <w:proofErr w:type="spellStart"/>
                <w:r>
                  <w:rPr>
                    <w:rFonts w:asciiTheme="majorHAnsi" w:eastAsiaTheme="majorEastAsia" w:hAnsiTheme="majorHAnsi" w:cstheme="majorBidi"/>
                    <w:sz w:val="44"/>
                    <w:szCs w:val="44"/>
                  </w:rPr>
                  <w:t>мл</w:t>
                </w:r>
                <w:proofErr w:type="gramStart"/>
                <w:r>
                  <w:rPr>
                    <w:rFonts w:asciiTheme="majorHAnsi" w:eastAsiaTheme="majorEastAsia" w:hAnsiTheme="majorHAnsi" w:cstheme="majorBidi"/>
                    <w:sz w:val="44"/>
                    <w:szCs w:val="44"/>
                  </w:rPr>
                  <w:t>.г</w:t>
                </w:r>
                <w:proofErr w:type="gramEnd"/>
                <w:r>
                  <w:rPr>
                    <w:rFonts w:asciiTheme="majorHAnsi" w:eastAsiaTheme="majorEastAsia" w:hAnsiTheme="majorHAnsi" w:cstheme="majorBidi"/>
                    <w:sz w:val="44"/>
                    <w:szCs w:val="44"/>
                  </w:rPr>
                  <w:t>руппы</w:t>
                </w:r>
                <w:proofErr w:type="spellEnd"/>
              </w:p>
              <w:p w:rsidR="000D29B8" w:rsidRDefault="000D29B8" w:rsidP="000D29B8">
                <w:pPr>
                  <w:pStyle w:val="a7"/>
                  <w:jc w:val="right"/>
                  <w:rPr>
                    <w:rFonts w:asciiTheme="majorHAnsi" w:eastAsiaTheme="majorEastAsia" w:hAnsiTheme="majorHAnsi" w:cstheme="majorBidi"/>
                    <w:sz w:val="44"/>
                    <w:szCs w:val="44"/>
                  </w:rPr>
                </w:pPr>
                <w:proofErr w:type="spellStart"/>
                <w:r>
                  <w:rPr>
                    <w:rFonts w:asciiTheme="majorHAnsi" w:eastAsiaTheme="majorEastAsia" w:hAnsiTheme="majorHAnsi" w:cstheme="majorBidi"/>
                    <w:sz w:val="44"/>
                    <w:szCs w:val="44"/>
                  </w:rPr>
                  <w:t>Логвинова</w:t>
                </w:r>
                <w:proofErr w:type="spellEnd"/>
                <w:r>
                  <w:rPr>
                    <w:rFonts w:asciiTheme="majorHAnsi" w:eastAsiaTheme="majorEastAsia" w:hAnsiTheme="majorHAnsi" w:cstheme="majorBidi"/>
                    <w:sz w:val="44"/>
                    <w:szCs w:val="44"/>
                  </w:rPr>
                  <w:t xml:space="preserve"> Т.А.                             </w:t>
                </w:r>
              </w:p>
            </w:tc>
          </w:tr>
          <w:tr w:rsidR="000D29B8">
            <w:trPr>
              <w:trHeight w:val="360"/>
              <w:jc w:val="center"/>
            </w:trPr>
            <w:tc>
              <w:tcPr>
                <w:tcW w:w="5000" w:type="pct"/>
                <w:vAlign w:val="center"/>
              </w:tcPr>
              <w:p w:rsidR="000D29B8" w:rsidRDefault="000D29B8">
                <w:pPr>
                  <w:pStyle w:val="a7"/>
                  <w:jc w:val="center"/>
                </w:pPr>
              </w:p>
            </w:tc>
          </w:tr>
          <w:tr w:rsidR="000D29B8">
            <w:trPr>
              <w:trHeight w:val="360"/>
              <w:jc w:val="center"/>
            </w:trPr>
            <w:tc>
              <w:tcPr>
                <w:tcW w:w="5000" w:type="pct"/>
                <w:vAlign w:val="center"/>
              </w:tcPr>
              <w:p w:rsidR="000D29B8" w:rsidRDefault="000D29B8" w:rsidP="000D29B8">
                <w:pPr>
                  <w:pStyle w:val="a7"/>
                  <w:rPr>
                    <w:b/>
                    <w:bCs/>
                  </w:rPr>
                </w:pPr>
              </w:p>
            </w:tc>
          </w:tr>
          <w:tr w:rsidR="000D29B8">
            <w:trPr>
              <w:trHeight w:val="360"/>
              <w:jc w:val="center"/>
            </w:trPr>
            <w:tc>
              <w:tcPr>
                <w:tcW w:w="5000" w:type="pct"/>
                <w:vAlign w:val="center"/>
              </w:tcPr>
              <w:p w:rsidR="000D29B8" w:rsidRDefault="000D29B8" w:rsidP="00F80C5D">
                <w:pPr>
                  <w:pStyle w:val="a7"/>
                  <w:rPr>
                    <w:b/>
                    <w:bCs/>
                  </w:rPr>
                </w:pPr>
              </w:p>
            </w:tc>
          </w:tr>
        </w:tbl>
        <w:p w:rsidR="000D29B8" w:rsidRDefault="000D29B8"/>
        <w:p w:rsidR="000D29B8" w:rsidRDefault="000D29B8"/>
        <w:tbl>
          <w:tblPr>
            <w:tblpPr w:leftFromText="187" w:rightFromText="187" w:horzAnchor="margin" w:tblpXSpec="center" w:tblpYSpec="bottom"/>
            <w:tblW w:w="5000" w:type="pct"/>
            <w:tblLook w:val="04A0" w:firstRow="1" w:lastRow="0" w:firstColumn="1" w:lastColumn="0" w:noHBand="0" w:noVBand="1"/>
          </w:tblPr>
          <w:tblGrid>
            <w:gridCol w:w="9571"/>
          </w:tblGrid>
          <w:tr w:rsidR="000D29B8">
            <w:tc>
              <w:tcPr>
                <w:tcW w:w="5000" w:type="pct"/>
              </w:tcPr>
              <w:p w:rsidR="000D29B8" w:rsidRDefault="00F80C5D" w:rsidP="00F80C5D">
                <w:pPr>
                  <w:pStyle w:val="a7"/>
                  <w:jc w:val="center"/>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Новокадамово</w:t>
                </w:r>
                <w:proofErr w:type="spellEnd"/>
              </w:p>
              <w:p w:rsidR="00F80C5D" w:rsidRPr="00F80C5D" w:rsidRDefault="00F80C5D" w:rsidP="00F80C5D">
                <w:pPr>
                  <w:pStyle w:val="a7"/>
                  <w:jc w:val="center"/>
                  <w:rPr>
                    <w:rFonts w:ascii="Times New Roman" w:hAnsi="Times New Roman" w:cs="Times New Roman"/>
                    <w:sz w:val="28"/>
                    <w:szCs w:val="28"/>
                  </w:rPr>
                </w:pPr>
                <w:r>
                  <w:rPr>
                    <w:rFonts w:ascii="Times New Roman" w:hAnsi="Times New Roman" w:cs="Times New Roman"/>
                    <w:sz w:val="28"/>
                    <w:szCs w:val="28"/>
                  </w:rPr>
                  <w:t>2021</w:t>
                </w:r>
              </w:p>
            </w:tc>
          </w:tr>
        </w:tbl>
        <w:p w:rsidR="000D29B8" w:rsidRDefault="000D29B8">
          <w:pPr>
            <w:rPr>
              <w:rFonts w:ascii="Times New Roman" w:hAnsi="Times New Roman" w:cs="Times New Roman"/>
              <w:color w:val="181818"/>
              <w:sz w:val="28"/>
              <w:szCs w:val="28"/>
              <w:shd w:val="clear" w:color="auto" w:fill="FFFFFF"/>
            </w:rPr>
          </w:pPr>
        </w:p>
      </w:sdtContent>
    </w:sdt>
    <w:p w:rsidR="000F4544" w:rsidRPr="00203709" w:rsidRDefault="005B564C">
      <w:pPr>
        <w:rPr>
          <w:rFonts w:ascii="Times New Roman" w:hAnsi="Times New Roman" w:cs="Times New Roman"/>
          <w:color w:val="211E1E"/>
          <w:sz w:val="28"/>
          <w:szCs w:val="28"/>
          <w:shd w:val="clear" w:color="auto" w:fill="FFFFFF"/>
        </w:rPr>
      </w:pPr>
      <w:r w:rsidRPr="00203709">
        <w:rPr>
          <w:rFonts w:ascii="Times New Roman" w:hAnsi="Times New Roman" w:cs="Times New Roman"/>
          <w:color w:val="211E1E"/>
          <w:sz w:val="28"/>
          <w:szCs w:val="28"/>
          <w:shd w:val="clear" w:color="auto" w:fill="FFFFFF"/>
        </w:rPr>
        <w:lastRenderedPageBreak/>
        <w:t>Ведущей деятельностью детей дошкольного возраста является игровая деятельность.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w:t>
      </w:r>
      <w:r w:rsidRPr="00203709">
        <w:rPr>
          <w:rStyle w:val="a3"/>
          <w:rFonts w:ascii="Times New Roman" w:hAnsi="Times New Roman" w:cs="Times New Roman"/>
          <w:b w:val="0"/>
          <w:color w:val="211E1E"/>
          <w:sz w:val="28"/>
          <w:szCs w:val="28"/>
          <w:shd w:val="clear" w:color="auto" w:fill="FFFFFF"/>
        </w:rPr>
        <w:t>с</w:t>
      </w:r>
      <w:r w:rsidRPr="00203709">
        <w:rPr>
          <w:rFonts w:ascii="Times New Roman" w:hAnsi="Times New Roman" w:cs="Times New Roman"/>
          <w:color w:val="211E1E"/>
          <w:sz w:val="28"/>
          <w:szCs w:val="28"/>
          <w:shd w:val="clear" w:color="auto" w:fill="FFFFFF"/>
        </w:rPr>
        <w:t>амостоятельной игровой деятельностью, и средством всестороннего воспитания ребенка.</w:t>
      </w:r>
      <w:r w:rsidRPr="00203709">
        <w:rPr>
          <w:rFonts w:ascii="Times New Roman" w:hAnsi="Times New Roman" w:cs="Times New Roman"/>
          <w:color w:val="211E1E"/>
          <w:sz w:val="28"/>
          <w:szCs w:val="28"/>
        </w:rPr>
        <w:br/>
      </w:r>
      <w:r w:rsidRPr="00203709">
        <w:rPr>
          <w:rFonts w:ascii="Times New Roman" w:hAnsi="Times New Roman" w:cs="Times New Roman"/>
          <w:color w:val="211E1E"/>
          <w:sz w:val="28"/>
          <w:szCs w:val="28"/>
          <w:shd w:val="clear" w:color="auto" w:fill="FFFFFF"/>
        </w:rPr>
        <w:t>      </w:t>
      </w:r>
      <w:r w:rsidRPr="00203709">
        <w:rPr>
          <w:rStyle w:val="a3"/>
          <w:rFonts w:ascii="Times New Roman" w:hAnsi="Times New Roman" w:cs="Times New Roman"/>
          <w:color w:val="211E1E"/>
          <w:sz w:val="28"/>
          <w:szCs w:val="28"/>
          <w:shd w:val="clear" w:color="auto" w:fill="FFFFFF"/>
        </w:rPr>
        <w:t>Дидактические игры способствуют</w:t>
      </w:r>
      <w:r w:rsidRPr="00203709">
        <w:rPr>
          <w:rFonts w:ascii="Times New Roman" w:hAnsi="Times New Roman" w:cs="Times New Roman"/>
          <w:color w:val="211E1E"/>
          <w:sz w:val="28"/>
          <w:szCs w:val="28"/>
          <w:shd w:val="clear" w:color="auto" w:fill="FFFFFF"/>
        </w:rPr>
        <w:t>:</w:t>
      </w:r>
      <w:r w:rsidRPr="00203709">
        <w:rPr>
          <w:rFonts w:ascii="Times New Roman" w:hAnsi="Times New Roman" w:cs="Times New Roman"/>
          <w:color w:val="211E1E"/>
          <w:sz w:val="28"/>
          <w:szCs w:val="28"/>
        </w:rPr>
        <w:br/>
      </w:r>
      <w:r w:rsidRPr="00203709">
        <w:rPr>
          <w:rFonts w:ascii="Times New Roman" w:hAnsi="Times New Roman" w:cs="Times New Roman"/>
          <w:color w:val="211E1E"/>
          <w:sz w:val="28"/>
          <w:szCs w:val="28"/>
          <w:shd w:val="clear" w:color="auto" w:fill="FFFFFF"/>
        </w:rPr>
        <w:t>- </w:t>
      </w:r>
      <w:r w:rsidRPr="00203709">
        <w:rPr>
          <w:rStyle w:val="a3"/>
          <w:rFonts w:ascii="Times New Roman" w:hAnsi="Times New Roman" w:cs="Times New Roman"/>
          <w:b w:val="0"/>
          <w:color w:val="211E1E"/>
          <w:sz w:val="28"/>
          <w:szCs w:val="28"/>
          <w:shd w:val="clear" w:color="auto" w:fill="FFFFFF"/>
        </w:rPr>
        <w:t>развитию познавательных и умственных способностей</w:t>
      </w:r>
      <w:r w:rsidRPr="00203709">
        <w:rPr>
          <w:rFonts w:ascii="Times New Roman" w:hAnsi="Times New Roman" w:cs="Times New Roman"/>
          <w:color w:val="211E1E"/>
          <w:sz w:val="28"/>
          <w:szCs w:val="28"/>
          <w:shd w:val="clear" w:color="auto" w:fill="FFFFFF"/>
        </w:rPr>
        <w:t>: получению новых знаний, их обобщению и закреплению, расширению имеющиеся у них представления о предметах и явлениях природы, растениях, животных; развитию памяти, внимания, наблюдательности; развитию умению  высказывать свои</w:t>
      </w:r>
      <w:r w:rsidR="00203709">
        <w:rPr>
          <w:rFonts w:ascii="Times New Roman" w:hAnsi="Times New Roman" w:cs="Times New Roman"/>
          <w:color w:val="211E1E"/>
          <w:sz w:val="28"/>
          <w:szCs w:val="28"/>
          <w:shd w:val="clear" w:color="auto" w:fill="FFFFFF"/>
        </w:rPr>
        <w:t xml:space="preserve"> суждения, делать умозаключения;</w:t>
      </w:r>
      <w:r w:rsidRPr="00203709">
        <w:rPr>
          <w:rFonts w:ascii="Times New Roman" w:hAnsi="Times New Roman" w:cs="Times New Roman"/>
          <w:color w:val="211E1E"/>
          <w:sz w:val="28"/>
          <w:szCs w:val="28"/>
        </w:rPr>
        <w:br/>
      </w:r>
      <w:r w:rsidRPr="00203709">
        <w:rPr>
          <w:rStyle w:val="a3"/>
          <w:rFonts w:ascii="Times New Roman" w:hAnsi="Times New Roman" w:cs="Times New Roman"/>
          <w:b w:val="0"/>
          <w:color w:val="211E1E"/>
          <w:sz w:val="28"/>
          <w:szCs w:val="28"/>
          <w:shd w:val="clear" w:color="auto" w:fill="FFFFFF"/>
        </w:rPr>
        <w:t>- развитию речи детей: п</w:t>
      </w:r>
      <w:r w:rsidR="00203709">
        <w:rPr>
          <w:rStyle w:val="a3"/>
          <w:rFonts w:ascii="Times New Roman" w:hAnsi="Times New Roman" w:cs="Times New Roman"/>
          <w:b w:val="0"/>
          <w:color w:val="211E1E"/>
          <w:sz w:val="28"/>
          <w:szCs w:val="28"/>
          <w:shd w:val="clear" w:color="auto" w:fill="FFFFFF"/>
        </w:rPr>
        <w:t>ополнению и активизации словаря;</w:t>
      </w:r>
      <w:r w:rsidRPr="00203709">
        <w:rPr>
          <w:rFonts w:ascii="Times New Roman" w:hAnsi="Times New Roman" w:cs="Times New Roman"/>
          <w:color w:val="211E1E"/>
          <w:sz w:val="28"/>
          <w:szCs w:val="28"/>
        </w:rPr>
        <w:br/>
      </w:r>
      <w:r w:rsidRPr="00203709">
        <w:rPr>
          <w:rFonts w:ascii="Times New Roman" w:hAnsi="Times New Roman" w:cs="Times New Roman"/>
          <w:color w:val="211E1E"/>
          <w:sz w:val="28"/>
          <w:szCs w:val="28"/>
          <w:shd w:val="clear" w:color="auto" w:fill="FFFFFF"/>
        </w:rPr>
        <w:t>- </w:t>
      </w:r>
      <w:r w:rsidRPr="00203709">
        <w:rPr>
          <w:rStyle w:val="a3"/>
          <w:rFonts w:ascii="Times New Roman" w:hAnsi="Times New Roman" w:cs="Times New Roman"/>
          <w:b w:val="0"/>
          <w:color w:val="211E1E"/>
          <w:sz w:val="28"/>
          <w:szCs w:val="28"/>
          <w:shd w:val="clear" w:color="auto" w:fill="FFFFFF"/>
        </w:rPr>
        <w:t>социально-нравственному развитию ребенка-дошкольника</w:t>
      </w:r>
      <w:r w:rsidRPr="00203709">
        <w:rPr>
          <w:rFonts w:ascii="Times New Roman" w:hAnsi="Times New Roman" w:cs="Times New Roman"/>
          <w:color w:val="211E1E"/>
          <w:sz w:val="28"/>
          <w:szCs w:val="28"/>
          <w:shd w:val="clear" w:color="auto" w:fill="FFFFFF"/>
        </w:rPr>
        <w:t>: в такой игре происходит познание взаимоотношений между детьми, взрослыми, объектами живой и неживой природы, в ней ребенок проявляет чуткое отношение к сверстн</w:t>
      </w:r>
      <w:r w:rsidR="00203709">
        <w:rPr>
          <w:rFonts w:ascii="Times New Roman" w:hAnsi="Times New Roman" w:cs="Times New Roman"/>
          <w:color w:val="211E1E"/>
          <w:sz w:val="28"/>
          <w:szCs w:val="28"/>
          <w:shd w:val="clear" w:color="auto" w:fill="FFFFFF"/>
        </w:rPr>
        <w:t xml:space="preserve">икам, учится быть справедливым, </w:t>
      </w:r>
      <w:r w:rsidRPr="00203709">
        <w:rPr>
          <w:rFonts w:ascii="Times New Roman" w:hAnsi="Times New Roman" w:cs="Times New Roman"/>
          <w:color w:val="211E1E"/>
          <w:sz w:val="28"/>
          <w:szCs w:val="28"/>
          <w:shd w:val="clear" w:color="auto" w:fill="FFFFFF"/>
        </w:rPr>
        <w:t>уступать в случае необходимости,  учится сочувствовать и т.д.</w:t>
      </w:r>
      <w:r w:rsidRPr="00203709">
        <w:rPr>
          <w:rFonts w:ascii="Times New Roman" w:hAnsi="Times New Roman" w:cs="Times New Roman"/>
          <w:color w:val="211E1E"/>
          <w:sz w:val="28"/>
          <w:szCs w:val="28"/>
        </w:rPr>
        <w:br/>
      </w:r>
      <w:r w:rsidRPr="00203709">
        <w:rPr>
          <w:rStyle w:val="a3"/>
          <w:rFonts w:ascii="Times New Roman" w:hAnsi="Times New Roman" w:cs="Times New Roman"/>
          <w:b w:val="0"/>
          <w:color w:val="211E1E"/>
          <w:sz w:val="28"/>
          <w:szCs w:val="28"/>
          <w:shd w:val="clear" w:color="auto" w:fill="FFFFFF"/>
        </w:rPr>
        <w:t>      Структуру дидактической игры</w:t>
      </w:r>
      <w:r w:rsidRPr="00203709">
        <w:rPr>
          <w:rFonts w:ascii="Times New Roman" w:hAnsi="Times New Roman" w:cs="Times New Roman"/>
          <w:color w:val="211E1E"/>
          <w:sz w:val="28"/>
          <w:szCs w:val="28"/>
          <w:shd w:val="clear" w:color="auto" w:fill="FFFFFF"/>
        </w:rPr>
        <w:t xml:space="preserve"> образуют </w:t>
      </w:r>
      <w:r w:rsidRPr="00203709">
        <w:rPr>
          <w:rFonts w:ascii="Times New Roman" w:hAnsi="Times New Roman" w:cs="Times New Roman"/>
          <w:b/>
          <w:color w:val="211E1E"/>
          <w:sz w:val="28"/>
          <w:szCs w:val="28"/>
          <w:shd w:val="clear" w:color="auto" w:fill="FFFFFF"/>
        </w:rPr>
        <w:t>основные и дополнительные</w:t>
      </w:r>
      <w:r w:rsidRPr="00203709">
        <w:rPr>
          <w:rFonts w:ascii="Times New Roman" w:hAnsi="Times New Roman" w:cs="Times New Roman"/>
          <w:color w:val="211E1E"/>
          <w:sz w:val="28"/>
          <w:szCs w:val="28"/>
          <w:shd w:val="clear" w:color="auto" w:fill="FFFFFF"/>
        </w:rPr>
        <w:t xml:space="preserve"> компоненты. К </w:t>
      </w:r>
      <w:r w:rsidRPr="00203709">
        <w:rPr>
          <w:rStyle w:val="a4"/>
          <w:rFonts w:ascii="Times New Roman" w:hAnsi="Times New Roman" w:cs="Times New Roman"/>
          <w:color w:val="211E1E"/>
          <w:sz w:val="28"/>
          <w:szCs w:val="28"/>
          <w:shd w:val="clear" w:color="auto" w:fill="FFFFFF"/>
        </w:rPr>
        <w:t>основным компонентам</w:t>
      </w:r>
      <w:r w:rsidRPr="00203709">
        <w:rPr>
          <w:rFonts w:ascii="Times New Roman" w:hAnsi="Times New Roman" w:cs="Times New Roman"/>
          <w:color w:val="211E1E"/>
          <w:sz w:val="28"/>
          <w:szCs w:val="28"/>
          <w:shd w:val="clear" w:color="auto" w:fill="FFFFFF"/>
        </w:rPr>
        <w:t> относятся: дидактическая задача, игровые действия, игровые правила, результат и дидактический материал. К </w:t>
      </w:r>
      <w:r w:rsidRPr="00203709">
        <w:rPr>
          <w:rStyle w:val="a4"/>
          <w:rFonts w:ascii="Times New Roman" w:hAnsi="Times New Roman" w:cs="Times New Roman"/>
          <w:color w:val="211E1E"/>
          <w:sz w:val="28"/>
          <w:szCs w:val="28"/>
          <w:shd w:val="clear" w:color="auto" w:fill="FFFFFF"/>
        </w:rPr>
        <w:t>дополнительным компонентам</w:t>
      </w:r>
      <w:r w:rsidRPr="00203709">
        <w:rPr>
          <w:rFonts w:ascii="Times New Roman" w:hAnsi="Times New Roman" w:cs="Times New Roman"/>
          <w:color w:val="211E1E"/>
          <w:sz w:val="28"/>
          <w:szCs w:val="28"/>
          <w:shd w:val="clear" w:color="auto" w:fill="FFFFFF"/>
        </w:rPr>
        <w:t>: сюжет и роль.</w:t>
      </w:r>
    </w:p>
    <w:p w:rsidR="005B564C" w:rsidRPr="00203709" w:rsidRDefault="00203709" w:rsidP="005B564C">
      <w:pPr>
        <w:pStyle w:val="a5"/>
        <w:shd w:val="clear" w:color="auto" w:fill="FFFFFF"/>
        <w:spacing w:before="0" w:beforeAutospacing="0" w:after="0" w:afterAutospacing="0" w:line="336" w:lineRule="atLeast"/>
        <w:rPr>
          <w:color w:val="211E1E"/>
          <w:sz w:val="28"/>
          <w:szCs w:val="28"/>
        </w:rPr>
      </w:pPr>
      <w:r>
        <w:rPr>
          <w:color w:val="211E1E"/>
          <w:sz w:val="28"/>
          <w:szCs w:val="28"/>
        </w:rPr>
        <w:t xml:space="preserve">     </w:t>
      </w:r>
      <w:r w:rsidR="005B564C" w:rsidRPr="00203709">
        <w:rPr>
          <w:color w:val="211E1E"/>
          <w:sz w:val="28"/>
          <w:szCs w:val="28"/>
        </w:rPr>
        <w:t>Обучение в форме дидактической игры основано на стремление ребенка входить в воображаемую ситуацию и действовать по ее законам, то есть отвечает возрастным особенностям дошкольника.                        </w:t>
      </w:r>
    </w:p>
    <w:p w:rsidR="005B564C" w:rsidRPr="00203709" w:rsidRDefault="005B564C" w:rsidP="005B564C">
      <w:pPr>
        <w:pStyle w:val="a5"/>
        <w:shd w:val="clear" w:color="auto" w:fill="FFFFFF"/>
        <w:spacing w:before="0" w:beforeAutospacing="0" w:after="0" w:afterAutospacing="0" w:line="336" w:lineRule="atLeast"/>
        <w:rPr>
          <w:color w:val="211E1E"/>
          <w:sz w:val="28"/>
          <w:szCs w:val="28"/>
        </w:rPr>
      </w:pPr>
      <w:r w:rsidRPr="00203709">
        <w:rPr>
          <w:rStyle w:val="a3"/>
          <w:color w:val="211E1E"/>
          <w:sz w:val="28"/>
          <w:szCs w:val="28"/>
        </w:rPr>
        <w:t>Виды дидактических игр:</w:t>
      </w:r>
      <w:r w:rsidRPr="00203709">
        <w:rPr>
          <w:color w:val="211E1E"/>
          <w:sz w:val="28"/>
          <w:szCs w:val="28"/>
        </w:rPr>
        <w:t> </w:t>
      </w:r>
    </w:p>
    <w:p w:rsidR="005B564C" w:rsidRPr="00203709" w:rsidRDefault="005B564C" w:rsidP="005B564C">
      <w:pPr>
        <w:pStyle w:val="a5"/>
        <w:shd w:val="clear" w:color="auto" w:fill="FFFFFF"/>
        <w:spacing w:before="0" w:beforeAutospacing="0" w:after="0" w:afterAutospacing="0" w:line="336" w:lineRule="atLeast"/>
        <w:rPr>
          <w:i/>
          <w:color w:val="211E1E"/>
          <w:sz w:val="28"/>
          <w:szCs w:val="28"/>
        </w:rPr>
      </w:pPr>
      <w:r w:rsidRPr="00203709">
        <w:rPr>
          <w:rStyle w:val="a3"/>
          <w:b w:val="0"/>
          <w:i/>
          <w:color w:val="211E1E"/>
          <w:sz w:val="28"/>
          <w:szCs w:val="28"/>
        </w:rPr>
        <w:t>1.Игры с предметами (игрушками</w:t>
      </w:r>
      <w:r w:rsidRPr="00203709">
        <w:rPr>
          <w:i/>
          <w:color w:val="211E1E"/>
          <w:sz w:val="28"/>
          <w:szCs w:val="28"/>
        </w:rPr>
        <w:t>).</w:t>
      </w:r>
    </w:p>
    <w:p w:rsidR="005B564C" w:rsidRPr="00203709" w:rsidRDefault="005B564C" w:rsidP="005B564C">
      <w:pPr>
        <w:pStyle w:val="a5"/>
        <w:shd w:val="clear" w:color="auto" w:fill="FFFFFF"/>
        <w:spacing w:before="0" w:beforeAutospacing="0" w:after="0" w:afterAutospacing="0" w:line="336" w:lineRule="atLeast"/>
        <w:rPr>
          <w:i/>
          <w:color w:val="211E1E"/>
          <w:sz w:val="28"/>
          <w:szCs w:val="28"/>
        </w:rPr>
      </w:pPr>
      <w:r w:rsidRPr="00203709">
        <w:rPr>
          <w:rStyle w:val="a3"/>
          <w:b w:val="0"/>
          <w:i/>
          <w:color w:val="211E1E"/>
          <w:sz w:val="28"/>
          <w:szCs w:val="28"/>
        </w:rPr>
        <w:t>2.Настольно-печатные игры.</w:t>
      </w:r>
    </w:p>
    <w:p w:rsidR="005B564C" w:rsidRPr="00203709" w:rsidRDefault="005B564C" w:rsidP="005B564C">
      <w:pPr>
        <w:pStyle w:val="a5"/>
        <w:shd w:val="clear" w:color="auto" w:fill="FFFFFF"/>
        <w:spacing w:before="0" w:beforeAutospacing="0" w:after="0" w:afterAutospacing="0" w:line="336" w:lineRule="atLeast"/>
        <w:rPr>
          <w:i/>
          <w:color w:val="211E1E"/>
          <w:sz w:val="28"/>
          <w:szCs w:val="28"/>
        </w:rPr>
      </w:pPr>
      <w:r w:rsidRPr="00203709">
        <w:rPr>
          <w:rStyle w:val="a3"/>
          <w:b w:val="0"/>
          <w:i/>
          <w:color w:val="211E1E"/>
          <w:sz w:val="28"/>
          <w:szCs w:val="28"/>
        </w:rPr>
        <w:t>3.Словесные игры.  </w:t>
      </w:r>
    </w:p>
    <w:p w:rsidR="005B564C" w:rsidRPr="00203709" w:rsidRDefault="005B564C" w:rsidP="005B564C">
      <w:pPr>
        <w:pStyle w:val="a5"/>
        <w:shd w:val="clear" w:color="auto" w:fill="FFFFFF"/>
        <w:spacing w:before="0" w:beforeAutospacing="0" w:after="0" w:afterAutospacing="0" w:line="336" w:lineRule="atLeast"/>
        <w:rPr>
          <w:color w:val="211E1E"/>
          <w:sz w:val="28"/>
          <w:szCs w:val="28"/>
        </w:rPr>
      </w:pPr>
      <w:r w:rsidRPr="00203709">
        <w:rPr>
          <w:rStyle w:val="a3"/>
          <w:color w:val="211E1E"/>
          <w:sz w:val="28"/>
          <w:szCs w:val="28"/>
        </w:rPr>
        <w:t>Дидактические игры</w:t>
      </w:r>
      <w:r w:rsidRPr="00203709">
        <w:rPr>
          <w:rStyle w:val="a3"/>
          <w:b w:val="0"/>
          <w:color w:val="211E1E"/>
          <w:sz w:val="28"/>
          <w:szCs w:val="28"/>
        </w:rPr>
        <w:t xml:space="preserve"> –</w:t>
      </w:r>
      <w:r w:rsidRPr="00203709">
        <w:rPr>
          <w:color w:val="211E1E"/>
          <w:sz w:val="28"/>
          <w:szCs w:val="28"/>
        </w:rPr>
        <w:t> различаются по обучающему содержанию, познавательной деятельности детей, игровым действиям и правилам, организации и взаимоотношениям детей, роли воспитателя.</w:t>
      </w:r>
    </w:p>
    <w:p w:rsidR="005B564C" w:rsidRPr="00203709" w:rsidRDefault="005B564C" w:rsidP="00203709">
      <w:pPr>
        <w:pStyle w:val="a5"/>
        <w:shd w:val="clear" w:color="auto" w:fill="FFFFFF"/>
        <w:spacing w:before="0" w:beforeAutospacing="0" w:after="0" w:afterAutospacing="0" w:line="336" w:lineRule="atLeast"/>
        <w:rPr>
          <w:color w:val="211E1E"/>
          <w:sz w:val="28"/>
          <w:szCs w:val="28"/>
        </w:rPr>
      </w:pPr>
      <w:r w:rsidRPr="00203709">
        <w:rPr>
          <w:rStyle w:val="a4"/>
          <w:bCs/>
          <w:color w:val="211E1E"/>
          <w:sz w:val="28"/>
          <w:szCs w:val="28"/>
        </w:rPr>
        <w:t>      Игры с предметами</w:t>
      </w:r>
      <w:r w:rsidR="00203709">
        <w:rPr>
          <w:rStyle w:val="a4"/>
          <w:bCs/>
          <w:color w:val="211E1E"/>
          <w:sz w:val="28"/>
          <w:szCs w:val="28"/>
        </w:rPr>
        <w:t xml:space="preserve"> </w:t>
      </w:r>
      <w:r w:rsidRPr="00203709">
        <w:rPr>
          <w:color w:val="211E1E"/>
          <w:sz w:val="28"/>
          <w:szCs w:val="28"/>
        </w:rPr>
        <w:t>- основаны на непосредственном восприятии детей</w:t>
      </w:r>
      <w:proofErr w:type="gramStart"/>
      <w:r w:rsidRPr="00203709">
        <w:rPr>
          <w:color w:val="211E1E"/>
          <w:sz w:val="28"/>
          <w:szCs w:val="28"/>
        </w:rPr>
        <w:t xml:space="preserve"> ,</w:t>
      </w:r>
      <w:proofErr w:type="gramEnd"/>
      <w:r w:rsidRPr="00203709">
        <w:rPr>
          <w:color w:val="211E1E"/>
          <w:sz w:val="28"/>
          <w:szCs w:val="28"/>
        </w:rPr>
        <w:t xml:space="preserve"> соответствуют стремлению ребенка действовать с предметами и таким образом знакомиться с ними.</w:t>
      </w:r>
      <w:r w:rsidRPr="00203709">
        <w:rPr>
          <w:rStyle w:val="a4"/>
          <w:color w:val="211E1E"/>
          <w:sz w:val="28"/>
          <w:szCs w:val="28"/>
        </w:rPr>
        <w:t> </w:t>
      </w:r>
      <w:r w:rsidRPr="00203709">
        <w:rPr>
          <w:color w:val="211E1E"/>
          <w:sz w:val="28"/>
          <w:szCs w:val="28"/>
        </w:rPr>
        <w:t>В</w:t>
      </w:r>
      <w:r w:rsidRPr="00203709">
        <w:rPr>
          <w:rStyle w:val="a4"/>
          <w:color w:val="211E1E"/>
          <w:sz w:val="28"/>
          <w:szCs w:val="28"/>
        </w:rPr>
        <w:t> </w:t>
      </w:r>
      <w:r w:rsidRPr="00203709">
        <w:rPr>
          <w:color w:val="211E1E"/>
          <w:sz w:val="28"/>
          <w:szCs w:val="28"/>
        </w:rPr>
        <w:t xml:space="preserve">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w:t>
      </w:r>
      <w:proofErr w:type="gramStart"/>
      <w:r w:rsidRPr="00203709">
        <w:rPr>
          <w:color w:val="211E1E"/>
          <w:sz w:val="28"/>
          <w:szCs w:val="28"/>
        </w:rPr>
        <w:t>При ознакомлении детей с природой в подобных играх  использую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w:t>
      </w:r>
      <w:proofErr w:type="gramEnd"/>
      <w:r w:rsidRPr="00203709">
        <w:rPr>
          <w:color w:val="211E1E"/>
          <w:sz w:val="28"/>
          <w:szCs w:val="28"/>
        </w:rPr>
        <w:t xml:space="preserve"> Примеры таких игр: «Не </w:t>
      </w:r>
      <w:r w:rsidR="00203709">
        <w:rPr>
          <w:color w:val="211E1E"/>
          <w:sz w:val="28"/>
          <w:szCs w:val="28"/>
        </w:rPr>
        <w:lastRenderedPageBreak/>
        <w:t>ошибись»</w:t>
      </w:r>
      <w:r w:rsidRPr="00203709">
        <w:rPr>
          <w:color w:val="211E1E"/>
          <w:sz w:val="28"/>
          <w:szCs w:val="28"/>
        </w:rPr>
        <w:t>, «Опиши данный предмет»,</w:t>
      </w:r>
      <w:r w:rsidR="00203709">
        <w:rPr>
          <w:color w:val="211E1E"/>
          <w:sz w:val="28"/>
          <w:szCs w:val="28"/>
        </w:rPr>
        <w:t xml:space="preserve"> </w:t>
      </w:r>
      <w:r w:rsidRPr="00203709">
        <w:rPr>
          <w:color w:val="211E1E"/>
          <w:sz w:val="28"/>
          <w:szCs w:val="28"/>
        </w:rPr>
        <w:t xml:space="preserve"> «Что это такое?»,  «Что сначала, что потом» и др.</w:t>
      </w:r>
      <w:r w:rsidRPr="00203709">
        <w:rPr>
          <w:color w:val="211E1E"/>
          <w:sz w:val="28"/>
          <w:szCs w:val="28"/>
        </w:rPr>
        <w:br/>
      </w:r>
      <w:r w:rsidRPr="00203709">
        <w:rPr>
          <w:rStyle w:val="a4"/>
          <w:bCs/>
          <w:color w:val="211E1E"/>
          <w:sz w:val="28"/>
          <w:szCs w:val="28"/>
        </w:rPr>
        <w:t>     Настольно - печатные игры</w:t>
      </w:r>
      <w:r w:rsidRPr="00203709">
        <w:rPr>
          <w:rStyle w:val="a4"/>
          <w:color w:val="211E1E"/>
          <w:sz w:val="28"/>
          <w:szCs w:val="28"/>
        </w:rPr>
        <w:t> –</w:t>
      </w:r>
      <w:r w:rsidR="00203709">
        <w:rPr>
          <w:rStyle w:val="a4"/>
          <w:color w:val="211E1E"/>
          <w:sz w:val="28"/>
          <w:szCs w:val="28"/>
        </w:rPr>
        <w:t xml:space="preserve"> </w:t>
      </w:r>
      <w:r w:rsidRPr="00203709">
        <w:rPr>
          <w:rStyle w:val="a4"/>
          <w:color w:val="211E1E"/>
          <w:sz w:val="28"/>
          <w:szCs w:val="28"/>
        </w:rPr>
        <w:t>это </w:t>
      </w:r>
      <w:r w:rsidRPr="00203709">
        <w:rPr>
          <w:color w:val="211E1E"/>
          <w:sz w:val="28"/>
          <w:szCs w:val="28"/>
        </w:rPr>
        <w:t>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w:t>
      </w:r>
      <w:r w:rsidR="00203709">
        <w:rPr>
          <w:color w:val="211E1E"/>
          <w:sz w:val="28"/>
          <w:szCs w:val="28"/>
        </w:rPr>
        <w:t xml:space="preserve"> </w:t>
      </w:r>
      <w:r w:rsidRPr="00203709">
        <w:rPr>
          <w:sz w:val="28"/>
          <w:szCs w:val="28"/>
        </w:rPr>
        <w:t xml:space="preserve">В своей работе  с детьми, я использую </w:t>
      </w:r>
      <w:r w:rsidRPr="004A3185">
        <w:rPr>
          <w:b/>
          <w:sz w:val="28"/>
          <w:szCs w:val="28"/>
        </w:rPr>
        <w:t xml:space="preserve">«Карточки </w:t>
      </w:r>
      <w:proofErr w:type="spellStart"/>
      <w:r w:rsidRPr="004A3185">
        <w:rPr>
          <w:b/>
          <w:sz w:val="28"/>
          <w:szCs w:val="28"/>
        </w:rPr>
        <w:t>Сегена</w:t>
      </w:r>
      <w:proofErr w:type="spellEnd"/>
      <w:r w:rsidRPr="004A3185">
        <w:rPr>
          <w:b/>
          <w:sz w:val="28"/>
          <w:szCs w:val="28"/>
        </w:rPr>
        <w:t>».</w:t>
      </w:r>
      <w:r w:rsidRPr="00203709">
        <w:rPr>
          <w:sz w:val="28"/>
          <w:szCs w:val="28"/>
        </w:rPr>
        <w:t xml:space="preserve"> Основные цели этой игры:</w:t>
      </w:r>
    </w:p>
    <w:p w:rsidR="005B564C" w:rsidRPr="00203709" w:rsidRDefault="005B564C" w:rsidP="00203709">
      <w:pPr>
        <w:pStyle w:val="a6"/>
        <w:numPr>
          <w:ilvl w:val="0"/>
          <w:numId w:val="2"/>
        </w:numPr>
        <w:rPr>
          <w:rFonts w:ascii="Times New Roman" w:hAnsi="Times New Roman" w:cs="Times New Roman"/>
          <w:sz w:val="28"/>
          <w:szCs w:val="28"/>
          <w:lang w:eastAsia="ru-RU"/>
        </w:rPr>
      </w:pPr>
      <w:r w:rsidRPr="00203709">
        <w:rPr>
          <w:rFonts w:ascii="Times New Roman" w:hAnsi="Times New Roman" w:cs="Times New Roman"/>
          <w:sz w:val="28"/>
          <w:szCs w:val="28"/>
          <w:lang w:eastAsia="ru-RU"/>
        </w:rPr>
        <w:t>возможность исследовать, оценивать и развивать наглядно-действенное мышление ребенка;</w:t>
      </w:r>
    </w:p>
    <w:p w:rsidR="005B564C" w:rsidRPr="00203709" w:rsidRDefault="005B564C" w:rsidP="00203709">
      <w:pPr>
        <w:pStyle w:val="a6"/>
        <w:numPr>
          <w:ilvl w:val="0"/>
          <w:numId w:val="2"/>
        </w:numPr>
        <w:rPr>
          <w:rFonts w:ascii="Times New Roman" w:hAnsi="Times New Roman" w:cs="Times New Roman"/>
          <w:sz w:val="28"/>
          <w:szCs w:val="28"/>
          <w:lang w:eastAsia="ru-RU"/>
        </w:rPr>
      </w:pPr>
      <w:r w:rsidRPr="00203709">
        <w:rPr>
          <w:rFonts w:ascii="Times New Roman" w:hAnsi="Times New Roman" w:cs="Times New Roman"/>
          <w:sz w:val="28"/>
          <w:szCs w:val="28"/>
          <w:lang w:eastAsia="ru-RU"/>
        </w:rPr>
        <w:t>исследование способности ребенка к осмысленным действиям и степени его обучаемости;</w:t>
      </w:r>
    </w:p>
    <w:p w:rsidR="005B564C" w:rsidRPr="00203709" w:rsidRDefault="005B564C" w:rsidP="00203709">
      <w:pPr>
        <w:pStyle w:val="a6"/>
        <w:numPr>
          <w:ilvl w:val="0"/>
          <w:numId w:val="2"/>
        </w:numPr>
        <w:rPr>
          <w:rFonts w:ascii="Times New Roman" w:hAnsi="Times New Roman" w:cs="Times New Roman"/>
          <w:sz w:val="28"/>
          <w:szCs w:val="28"/>
          <w:lang w:eastAsia="ru-RU"/>
        </w:rPr>
      </w:pPr>
      <w:r w:rsidRPr="00203709">
        <w:rPr>
          <w:rFonts w:ascii="Times New Roman" w:hAnsi="Times New Roman" w:cs="Times New Roman"/>
          <w:sz w:val="28"/>
          <w:szCs w:val="28"/>
          <w:lang w:eastAsia="ru-RU"/>
        </w:rPr>
        <w:t>развитие мелкой моторики, зрительного восприятия, логического и пространственного мышления, тактильных функций;</w:t>
      </w:r>
    </w:p>
    <w:p w:rsidR="005B564C" w:rsidRPr="00203709" w:rsidRDefault="005B564C" w:rsidP="00203709">
      <w:pPr>
        <w:pStyle w:val="a6"/>
        <w:numPr>
          <w:ilvl w:val="0"/>
          <w:numId w:val="2"/>
        </w:numPr>
        <w:rPr>
          <w:rFonts w:ascii="Times New Roman" w:hAnsi="Times New Roman" w:cs="Times New Roman"/>
          <w:sz w:val="28"/>
          <w:szCs w:val="28"/>
          <w:lang w:eastAsia="ru-RU"/>
        </w:rPr>
      </w:pPr>
      <w:r w:rsidRPr="00203709">
        <w:rPr>
          <w:rFonts w:ascii="Times New Roman" w:hAnsi="Times New Roman" w:cs="Times New Roman"/>
          <w:sz w:val="28"/>
          <w:szCs w:val="28"/>
          <w:lang w:eastAsia="ru-RU"/>
        </w:rPr>
        <w:t>знакомство с понятиями цвета и формы;</w:t>
      </w:r>
    </w:p>
    <w:p w:rsidR="005B564C" w:rsidRPr="00203709" w:rsidRDefault="005B564C" w:rsidP="00203709">
      <w:pPr>
        <w:pStyle w:val="a6"/>
        <w:numPr>
          <w:ilvl w:val="0"/>
          <w:numId w:val="2"/>
        </w:numPr>
        <w:rPr>
          <w:rFonts w:ascii="Times New Roman" w:hAnsi="Times New Roman" w:cs="Times New Roman"/>
          <w:sz w:val="28"/>
          <w:szCs w:val="28"/>
          <w:lang w:eastAsia="ru-RU"/>
        </w:rPr>
      </w:pPr>
      <w:r w:rsidRPr="00203709">
        <w:rPr>
          <w:rFonts w:ascii="Times New Roman" w:hAnsi="Times New Roman" w:cs="Times New Roman"/>
          <w:sz w:val="28"/>
          <w:szCs w:val="28"/>
          <w:lang w:eastAsia="ru-RU"/>
        </w:rPr>
        <w:t>стимулирование речевых функций. </w:t>
      </w:r>
    </w:p>
    <w:p w:rsidR="005B564C" w:rsidRPr="00203709" w:rsidRDefault="005B564C" w:rsidP="00203709">
      <w:pPr>
        <w:rPr>
          <w:rFonts w:ascii="Times New Roman" w:hAnsi="Times New Roman" w:cs="Times New Roman"/>
          <w:sz w:val="28"/>
          <w:szCs w:val="28"/>
          <w:lang w:eastAsia="ru-RU"/>
        </w:rPr>
      </w:pPr>
      <w:r w:rsidRPr="00203709">
        <w:rPr>
          <w:rFonts w:ascii="Times New Roman" w:hAnsi="Times New Roman" w:cs="Times New Roman"/>
          <w:sz w:val="28"/>
          <w:szCs w:val="28"/>
          <w:lang w:eastAsia="ru-RU"/>
        </w:rPr>
        <w:t>Все это актуально не только для умственно отсталых, но и для обычных, совершенно здоровых детей.</w:t>
      </w:r>
    </w:p>
    <w:p w:rsidR="005B564C" w:rsidRPr="00203709" w:rsidRDefault="00107768">
      <w:pPr>
        <w:rPr>
          <w:rFonts w:ascii="Times New Roman" w:hAnsi="Times New Roman" w:cs="Times New Roman"/>
          <w:b/>
          <w:sz w:val="28"/>
          <w:szCs w:val="28"/>
        </w:rPr>
      </w:pPr>
      <w:r w:rsidRPr="00203709">
        <w:rPr>
          <w:rFonts w:ascii="Times New Roman" w:hAnsi="Times New Roman" w:cs="Times New Roman"/>
          <w:b/>
          <w:sz w:val="28"/>
          <w:szCs w:val="28"/>
        </w:rPr>
        <w:t xml:space="preserve">Парные </w:t>
      </w:r>
      <w:proofErr w:type="spellStart"/>
      <w:r w:rsidRPr="00203709">
        <w:rPr>
          <w:rFonts w:ascii="Times New Roman" w:hAnsi="Times New Roman" w:cs="Times New Roman"/>
          <w:b/>
          <w:sz w:val="28"/>
          <w:szCs w:val="28"/>
        </w:rPr>
        <w:t>пазлы</w:t>
      </w:r>
      <w:proofErr w:type="spellEnd"/>
      <w:r w:rsidRPr="00203709">
        <w:rPr>
          <w:rFonts w:ascii="Times New Roman" w:hAnsi="Times New Roman" w:cs="Times New Roman"/>
          <w:b/>
          <w:sz w:val="28"/>
          <w:szCs w:val="28"/>
        </w:rPr>
        <w:t xml:space="preserve"> «</w:t>
      </w:r>
      <w:proofErr w:type="gramStart"/>
      <w:r w:rsidRPr="00203709">
        <w:rPr>
          <w:rFonts w:ascii="Times New Roman" w:hAnsi="Times New Roman" w:cs="Times New Roman"/>
          <w:b/>
          <w:sz w:val="28"/>
          <w:szCs w:val="28"/>
        </w:rPr>
        <w:t>Кто</w:t>
      </w:r>
      <w:proofErr w:type="gramEnd"/>
      <w:r w:rsidRPr="00203709">
        <w:rPr>
          <w:rFonts w:ascii="Times New Roman" w:hAnsi="Times New Roman" w:cs="Times New Roman"/>
          <w:b/>
          <w:sz w:val="28"/>
          <w:szCs w:val="28"/>
        </w:rPr>
        <w:t xml:space="preserve"> где живет?».</w:t>
      </w:r>
    </w:p>
    <w:p w:rsidR="00107768" w:rsidRPr="00203709" w:rsidRDefault="00203709" w:rsidP="00107768">
      <w:pPr>
        <w:spacing w:after="18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7768" w:rsidRPr="00203709">
        <w:rPr>
          <w:rFonts w:ascii="Times New Roman" w:eastAsia="Times New Roman" w:hAnsi="Times New Roman" w:cs="Times New Roman"/>
          <w:color w:val="000000"/>
          <w:sz w:val="28"/>
          <w:szCs w:val="28"/>
          <w:lang w:eastAsia="ru-RU"/>
        </w:rPr>
        <w:t xml:space="preserve">Парные </w:t>
      </w:r>
      <w:proofErr w:type="spellStart"/>
      <w:r w:rsidR="00107768" w:rsidRPr="00203709">
        <w:rPr>
          <w:rFonts w:ascii="Times New Roman" w:eastAsia="Times New Roman" w:hAnsi="Times New Roman" w:cs="Times New Roman"/>
          <w:color w:val="000000"/>
          <w:sz w:val="28"/>
          <w:szCs w:val="28"/>
          <w:lang w:eastAsia="ru-RU"/>
        </w:rPr>
        <w:t>пазлы</w:t>
      </w:r>
      <w:proofErr w:type="spellEnd"/>
      <w:r w:rsidR="00107768" w:rsidRPr="00203709">
        <w:rPr>
          <w:rFonts w:ascii="Times New Roman" w:eastAsia="Times New Roman" w:hAnsi="Times New Roman" w:cs="Times New Roman"/>
          <w:color w:val="000000"/>
          <w:sz w:val="28"/>
          <w:szCs w:val="28"/>
          <w:lang w:eastAsia="ru-RU"/>
        </w:rPr>
        <w:t xml:space="preserve"> помогают развить логику, внимание, пространственное мышление и мелкую моторику.</w:t>
      </w:r>
    </w:p>
    <w:p w:rsidR="00107768" w:rsidRPr="00203709" w:rsidRDefault="00203709" w:rsidP="00107768">
      <w:pPr>
        <w:spacing w:before="180" w:after="18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7768" w:rsidRPr="00203709">
        <w:rPr>
          <w:rFonts w:ascii="Times New Roman" w:eastAsia="Times New Roman" w:hAnsi="Times New Roman" w:cs="Times New Roman"/>
          <w:color w:val="000000"/>
          <w:sz w:val="28"/>
          <w:szCs w:val="28"/>
          <w:lang w:eastAsia="ru-RU"/>
        </w:rPr>
        <w:t>Яркая картинка поднимает настроение и надолго привлекает внимание малыша, а также способствует развитию цветового и зрительного восприятия, внимательности и логического мышления.</w:t>
      </w:r>
    </w:p>
    <w:p w:rsidR="00107768" w:rsidRPr="00203709" w:rsidRDefault="00203709" w:rsidP="00107768">
      <w:pPr>
        <w:spacing w:before="180" w:after="18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7768" w:rsidRPr="00203709">
        <w:rPr>
          <w:rFonts w:ascii="Times New Roman" w:eastAsia="Times New Roman" w:hAnsi="Times New Roman" w:cs="Times New Roman"/>
          <w:color w:val="000000"/>
          <w:sz w:val="28"/>
          <w:szCs w:val="28"/>
          <w:lang w:eastAsia="ru-RU"/>
        </w:rPr>
        <w:t xml:space="preserve">Собирая эти </w:t>
      </w:r>
      <w:proofErr w:type="spellStart"/>
      <w:r w:rsidR="00107768" w:rsidRPr="00203709">
        <w:rPr>
          <w:rFonts w:ascii="Times New Roman" w:eastAsia="Times New Roman" w:hAnsi="Times New Roman" w:cs="Times New Roman"/>
          <w:color w:val="000000"/>
          <w:sz w:val="28"/>
          <w:szCs w:val="28"/>
          <w:lang w:eastAsia="ru-RU"/>
        </w:rPr>
        <w:t>пазлы</w:t>
      </w:r>
      <w:proofErr w:type="spellEnd"/>
      <w:r w:rsidR="00107768" w:rsidRPr="00203709">
        <w:rPr>
          <w:rFonts w:ascii="Times New Roman" w:eastAsia="Times New Roman" w:hAnsi="Times New Roman" w:cs="Times New Roman"/>
          <w:color w:val="000000"/>
          <w:sz w:val="28"/>
          <w:szCs w:val="28"/>
          <w:lang w:eastAsia="ru-RU"/>
        </w:rPr>
        <w:t>, ребёнок узнает больше об окружающем мире и учится складывать целое изображение из двух частей.</w:t>
      </w:r>
    </w:p>
    <w:p w:rsidR="00107768" w:rsidRPr="00203709" w:rsidRDefault="00107768" w:rsidP="00107768">
      <w:pPr>
        <w:spacing w:before="180" w:after="180" w:line="240" w:lineRule="auto"/>
        <w:rPr>
          <w:rFonts w:ascii="Times New Roman" w:eastAsia="Times New Roman" w:hAnsi="Times New Roman" w:cs="Times New Roman"/>
          <w:b/>
          <w:color w:val="000000"/>
          <w:sz w:val="28"/>
          <w:szCs w:val="28"/>
          <w:lang w:eastAsia="ru-RU"/>
        </w:rPr>
      </w:pPr>
      <w:r w:rsidRPr="00203709">
        <w:rPr>
          <w:rFonts w:ascii="Times New Roman" w:eastAsia="Times New Roman" w:hAnsi="Times New Roman" w:cs="Times New Roman"/>
          <w:b/>
          <w:color w:val="000000"/>
          <w:sz w:val="28"/>
          <w:szCs w:val="28"/>
          <w:lang w:eastAsia="ru-RU"/>
        </w:rPr>
        <w:t xml:space="preserve">Парные </w:t>
      </w:r>
      <w:proofErr w:type="spellStart"/>
      <w:r w:rsidRPr="00203709">
        <w:rPr>
          <w:rFonts w:ascii="Times New Roman" w:eastAsia="Times New Roman" w:hAnsi="Times New Roman" w:cs="Times New Roman"/>
          <w:b/>
          <w:color w:val="000000"/>
          <w:sz w:val="28"/>
          <w:szCs w:val="28"/>
          <w:lang w:eastAsia="ru-RU"/>
        </w:rPr>
        <w:t>пазлы</w:t>
      </w:r>
      <w:proofErr w:type="spellEnd"/>
      <w:r w:rsidRPr="00203709">
        <w:rPr>
          <w:rFonts w:ascii="Times New Roman" w:eastAsia="Times New Roman" w:hAnsi="Times New Roman" w:cs="Times New Roman"/>
          <w:b/>
          <w:color w:val="000000"/>
          <w:sz w:val="28"/>
          <w:szCs w:val="28"/>
          <w:lang w:eastAsia="ru-RU"/>
        </w:rPr>
        <w:t xml:space="preserve"> «Я хочу кушать».</w:t>
      </w:r>
    </w:p>
    <w:p w:rsidR="00107768" w:rsidRDefault="00203709" w:rsidP="00107768">
      <w:pPr>
        <w:spacing w:before="180" w:after="180" w:line="240" w:lineRule="auto"/>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      </w:t>
      </w:r>
      <w:r w:rsidR="00107768" w:rsidRPr="00203709">
        <w:rPr>
          <w:rFonts w:ascii="Times New Roman" w:hAnsi="Times New Roman" w:cs="Times New Roman"/>
          <w:color w:val="181818"/>
          <w:sz w:val="28"/>
          <w:szCs w:val="28"/>
          <w:shd w:val="clear" w:color="auto" w:fill="FFFFFF"/>
        </w:rPr>
        <w:t>Цель игры состоит в том, чтобы научить детишек сравнивать окружающие их предметы по отличительным признакам, а так же по их назначению.</w:t>
      </w:r>
    </w:p>
    <w:p w:rsidR="004A3185" w:rsidRPr="004A3185" w:rsidRDefault="004A3185" w:rsidP="00107768">
      <w:pPr>
        <w:spacing w:before="180" w:after="18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181818"/>
          <w:sz w:val="28"/>
          <w:szCs w:val="28"/>
          <w:shd w:val="clear" w:color="auto" w:fill="FFFFFF"/>
        </w:rPr>
        <w:t xml:space="preserve">      </w:t>
      </w:r>
      <w:proofErr w:type="spellStart"/>
      <w:r w:rsidRPr="004A3185">
        <w:rPr>
          <w:rFonts w:ascii="Times New Roman" w:hAnsi="Times New Roman" w:cs="Times New Roman"/>
          <w:b/>
          <w:color w:val="181818"/>
          <w:sz w:val="28"/>
          <w:szCs w:val="28"/>
          <w:shd w:val="clear" w:color="auto" w:fill="FFFFFF"/>
        </w:rPr>
        <w:t>Сортер</w:t>
      </w:r>
      <w:proofErr w:type="spellEnd"/>
      <w:r w:rsidRPr="004A3185">
        <w:rPr>
          <w:rFonts w:ascii="Times New Roman" w:hAnsi="Times New Roman" w:cs="Times New Roman"/>
          <w:b/>
          <w:color w:val="181818"/>
          <w:sz w:val="28"/>
          <w:szCs w:val="28"/>
          <w:shd w:val="clear" w:color="auto" w:fill="FFFFFF"/>
        </w:rPr>
        <w:t xml:space="preserve"> – копилка «Изучаем времена года».</w:t>
      </w:r>
      <w:r>
        <w:rPr>
          <w:rFonts w:ascii="Times New Roman" w:hAnsi="Times New Roman" w:cs="Times New Roman"/>
          <w:b/>
          <w:color w:val="181818"/>
          <w:sz w:val="28"/>
          <w:szCs w:val="28"/>
          <w:shd w:val="clear" w:color="auto" w:fill="FFFFFF"/>
        </w:rPr>
        <w:t xml:space="preserve"> </w:t>
      </w:r>
      <w:r>
        <w:rPr>
          <w:rFonts w:ascii="Times New Roman" w:hAnsi="Times New Roman" w:cs="Times New Roman"/>
          <w:color w:val="181818"/>
          <w:sz w:val="28"/>
          <w:szCs w:val="28"/>
          <w:shd w:val="clear" w:color="auto" w:fill="FFFFFF"/>
        </w:rPr>
        <w:t xml:space="preserve">Развивает логику, </w:t>
      </w:r>
      <w:r w:rsidR="000D29B8">
        <w:rPr>
          <w:rFonts w:ascii="Times New Roman" w:hAnsi="Times New Roman" w:cs="Times New Roman"/>
          <w:color w:val="181818"/>
          <w:sz w:val="28"/>
          <w:szCs w:val="28"/>
          <w:shd w:val="clear" w:color="auto" w:fill="FFFFFF"/>
        </w:rPr>
        <w:t>память, мелкую моторику. Помогает научиться различать времена года.</w:t>
      </w:r>
    </w:p>
    <w:p w:rsidR="00646F67" w:rsidRPr="00646F67" w:rsidRDefault="00646F67" w:rsidP="00646F67">
      <w:pPr>
        <w:rPr>
          <w:rFonts w:ascii="Times New Roman" w:hAnsi="Times New Roman" w:cs="Times New Roman"/>
          <w:sz w:val="28"/>
          <w:szCs w:val="28"/>
        </w:rPr>
      </w:pPr>
      <w:r w:rsidRPr="00646F67">
        <w:rPr>
          <w:rFonts w:ascii="Times New Roman" w:hAnsi="Times New Roman" w:cs="Times New Roman"/>
          <w:sz w:val="28"/>
          <w:szCs w:val="28"/>
        </w:rPr>
        <w:t xml:space="preserve">        </w:t>
      </w:r>
      <w:r w:rsidRPr="00646F67">
        <w:rPr>
          <w:rFonts w:ascii="Times New Roman" w:hAnsi="Times New Roman" w:cs="Times New Roman"/>
          <w:sz w:val="28"/>
          <w:szCs w:val="28"/>
        </w:rPr>
        <w:t>В игре малыш не замечает, что его учат. Поэтому игры, а в частности словесные (устные) игры, активно используются воспитателями и педагогами детского сада для проведения обучающих занятий.</w:t>
      </w:r>
    </w:p>
    <w:p w:rsidR="00646F67" w:rsidRDefault="00646F67" w:rsidP="00646F67">
      <w:pPr>
        <w:rPr>
          <w:rFonts w:ascii="Times New Roman" w:hAnsi="Times New Roman" w:cs="Times New Roman"/>
          <w:sz w:val="28"/>
          <w:szCs w:val="28"/>
        </w:rPr>
      </w:pPr>
      <w:r w:rsidRPr="00646F67">
        <w:rPr>
          <w:rFonts w:ascii="Times New Roman" w:hAnsi="Times New Roman" w:cs="Times New Roman"/>
          <w:sz w:val="28"/>
          <w:szCs w:val="28"/>
        </w:rPr>
        <w:lastRenderedPageBreak/>
        <w:t xml:space="preserve">Такая игра решает многие </w:t>
      </w:r>
      <w:r w:rsidRPr="00646F67">
        <w:rPr>
          <w:rFonts w:ascii="Times New Roman" w:hAnsi="Times New Roman" w:cs="Times New Roman"/>
          <w:i/>
          <w:sz w:val="28"/>
          <w:szCs w:val="28"/>
        </w:rPr>
        <w:t>педагогические задачи:</w:t>
      </w:r>
      <w:r w:rsidRPr="00646F67">
        <w:rPr>
          <w:rFonts w:ascii="Times New Roman" w:hAnsi="Times New Roman" w:cs="Times New Roman"/>
          <w:sz w:val="28"/>
          <w:szCs w:val="28"/>
        </w:rPr>
        <w:t xml:space="preserve"> </w:t>
      </w:r>
    </w:p>
    <w:p w:rsidR="00646F67" w:rsidRPr="00646F67" w:rsidRDefault="00646F67" w:rsidP="00646F67">
      <w:pPr>
        <w:pStyle w:val="a6"/>
        <w:numPr>
          <w:ilvl w:val="0"/>
          <w:numId w:val="3"/>
        </w:numPr>
        <w:rPr>
          <w:rFonts w:ascii="Times New Roman" w:hAnsi="Times New Roman" w:cs="Times New Roman"/>
          <w:sz w:val="28"/>
          <w:szCs w:val="28"/>
        </w:rPr>
      </w:pPr>
      <w:r w:rsidRPr="00646F67">
        <w:rPr>
          <w:rFonts w:ascii="Times New Roman" w:hAnsi="Times New Roman" w:cs="Times New Roman"/>
          <w:sz w:val="28"/>
          <w:szCs w:val="28"/>
        </w:rPr>
        <w:t>Развивается активная речевая деятельность и мышление (эти процессы тесно связаны между собой).</w:t>
      </w:r>
    </w:p>
    <w:p w:rsidR="00646F67" w:rsidRPr="00646F67" w:rsidRDefault="00646F67" w:rsidP="00646F67">
      <w:pPr>
        <w:pStyle w:val="a6"/>
        <w:numPr>
          <w:ilvl w:val="0"/>
          <w:numId w:val="3"/>
        </w:numPr>
        <w:rPr>
          <w:rFonts w:ascii="Times New Roman" w:hAnsi="Times New Roman" w:cs="Times New Roman"/>
          <w:sz w:val="28"/>
          <w:szCs w:val="28"/>
        </w:rPr>
      </w:pPr>
      <w:r w:rsidRPr="00646F67">
        <w:rPr>
          <w:rFonts w:ascii="Times New Roman" w:hAnsi="Times New Roman" w:cs="Times New Roman"/>
          <w:sz w:val="28"/>
          <w:szCs w:val="28"/>
        </w:rPr>
        <w:t>Дети хорошо усваивают новые слова и понимают их значение.</w:t>
      </w:r>
    </w:p>
    <w:p w:rsidR="00646F67" w:rsidRPr="00646F67" w:rsidRDefault="00646F67" w:rsidP="00646F67">
      <w:pPr>
        <w:pStyle w:val="a6"/>
        <w:numPr>
          <w:ilvl w:val="0"/>
          <w:numId w:val="3"/>
        </w:numPr>
        <w:rPr>
          <w:rFonts w:ascii="Times New Roman" w:hAnsi="Times New Roman" w:cs="Times New Roman"/>
          <w:sz w:val="28"/>
          <w:szCs w:val="28"/>
        </w:rPr>
      </w:pPr>
      <w:r w:rsidRPr="00646F67">
        <w:rPr>
          <w:rFonts w:ascii="Times New Roman" w:hAnsi="Times New Roman" w:cs="Times New Roman"/>
          <w:sz w:val="28"/>
          <w:szCs w:val="28"/>
        </w:rPr>
        <w:t xml:space="preserve">Ребенок учится правильному произношению звуков и слов. </w:t>
      </w:r>
    </w:p>
    <w:p w:rsidR="00646F67" w:rsidRPr="00646F67" w:rsidRDefault="00646F67" w:rsidP="00646F67">
      <w:pPr>
        <w:pStyle w:val="a6"/>
        <w:numPr>
          <w:ilvl w:val="0"/>
          <w:numId w:val="3"/>
        </w:numPr>
        <w:rPr>
          <w:rFonts w:ascii="Times New Roman" w:hAnsi="Times New Roman" w:cs="Times New Roman"/>
          <w:sz w:val="28"/>
          <w:szCs w:val="28"/>
        </w:rPr>
      </w:pPr>
      <w:r w:rsidRPr="00646F67">
        <w:rPr>
          <w:rFonts w:ascii="Times New Roman" w:hAnsi="Times New Roman" w:cs="Times New Roman"/>
          <w:sz w:val="28"/>
          <w:szCs w:val="28"/>
        </w:rPr>
        <w:t xml:space="preserve">Формируется его умение соотносить слово с предметом и действием, которое оно обозначает. </w:t>
      </w:r>
    </w:p>
    <w:p w:rsidR="00646F67" w:rsidRPr="00646F67" w:rsidRDefault="00646F67" w:rsidP="00646F67">
      <w:pPr>
        <w:pStyle w:val="a6"/>
        <w:numPr>
          <w:ilvl w:val="0"/>
          <w:numId w:val="3"/>
        </w:numPr>
        <w:rPr>
          <w:rFonts w:ascii="Times New Roman" w:hAnsi="Times New Roman" w:cs="Times New Roman"/>
          <w:sz w:val="28"/>
          <w:szCs w:val="28"/>
        </w:rPr>
      </w:pPr>
      <w:r w:rsidRPr="00646F67">
        <w:rPr>
          <w:rFonts w:ascii="Times New Roman" w:hAnsi="Times New Roman" w:cs="Times New Roman"/>
          <w:sz w:val="28"/>
          <w:szCs w:val="28"/>
        </w:rPr>
        <w:t xml:space="preserve">Дети учатся правильно строить предложения, четко выражать свои просьбы и эмоции. </w:t>
      </w:r>
    </w:p>
    <w:p w:rsidR="00646F67" w:rsidRPr="00646F67" w:rsidRDefault="00646F67" w:rsidP="00646F67">
      <w:pPr>
        <w:pStyle w:val="a6"/>
        <w:numPr>
          <w:ilvl w:val="0"/>
          <w:numId w:val="3"/>
        </w:numPr>
        <w:rPr>
          <w:rFonts w:ascii="Times New Roman" w:hAnsi="Times New Roman" w:cs="Times New Roman"/>
          <w:sz w:val="28"/>
          <w:szCs w:val="28"/>
        </w:rPr>
      </w:pPr>
      <w:r w:rsidRPr="00646F67">
        <w:rPr>
          <w:rFonts w:ascii="Times New Roman" w:hAnsi="Times New Roman" w:cs="Times New Roman"/>
          <w:sz w:val="28"/>
          <w:szCs w:val="28"/>
        </w:rPr>
        <w:t xml:space="preserve">Совершенствуется интонация и выразительность произношения. </w:t>
      </w:r>
    </w:p>
    <w:p w:rsidR="00646F67" w:rsidRDefault="00646F67" w:rsidP="00646F67">
      <w:pPr>
        <w:rPr>
          <w:rFonts w:ascii="Times New Roman" w:hAnsi="Times New Roman" w:cs="Times New Roman"/>
          <w:sz w:val="28"/>
          <w:szCs w:val="28"/>
        </w:rPr>
      </w:pPr>
      <w:r>
        <w:rPr>
          <w:rFonts w:ascii="Times New Roman" w:hAnsi="Times New Roman" w:cs="Times New Roman"/>
          <w:sz w:val="28"/>
          <w:szCs w:val="28"/>
        </w:rPr>
        <w:t xml:space="preserve">        </w:t>
      </w:r>
      <w:r w:rsidRPr="00646F67">
        <w:rPr>
          <w:rFonts w:ascii="Times New Roman" w:hAnsi="Times New Roman" w:cs="Times New Roman"/>
          <w:sz w:val="28"/>
          <w:szCs w:val="28"/>
        </w:rPr>
        <w:t>Все взрослые люди хорошо знакомы со словесными играми. Компьютеры пришли в нашу жизнь не так давно, и в свое время мы все играли именно в такие игры.</w:t>
      </w:r>
    </w:p>
    <w:p w:rsidR="00646F67" w:rsidRPr="00646F67" w:rsidRDefault="00646F67" w:rsidP="00646F67">
      <w:pPr>
        <w:rPr>
          <w:rFonts w:ascii="Times New Roman" w:hAnsi="Times New Roman" w:cs="Times New Roman"/>
          <w:sz w:val="28"/>
          <w:szCs w:val="28"/>
        </w:rPr>
      </w:pPr>
      <w:r>
        <w:rPr>
          <w:rFonts w:ascii="Times New Roman" w:hAnsi="Times New Roman" w:cs="Times New Roman"/>
          <w:sz w:val="28"/>
          <w:szCs w:val="28"/>
        </w:rPr>
        <w:t xml:space="preserve">       </w:t>
      </w:r>
      <w:r w:rsidRPr="00646F67">
        <w:rPr>
          <w:rFonts w:ascii="Times New Roman" w:hAnsi="Times New Roman" w:cs="Times New Roman"/>
          <w:sz w:val="28"/>
          <w:szCs w:val="28"/>
        </w:rPr>
        <w:t xml:space="preserve">Все помнят такие игры, как </w:t>
      </w:r>
      <w:r w:rsidRPr="00646F67">
        <w:rPr>
          <w:rFonts w:ascii="Times New Roman" w:hAnsi="Times New Roman" w:cs="Times New Roman"/>
          <w:b/>
          <w:sz w:val="28"/>
          <w:szCs w:val="28"/>
        </w:rPr>
        <w:t xml:space="preserve">«испорченный телефон», «да и </w:t>
      </w:r>
      <w:proofErr w:type="gramStart"/>
      <w:r w:rsidRPr="00646F67">
        <w:rPr>
          <w:rFonts w:ascii="Times New Roman" w:hAnsi="Times New Roman" w:cs="Times New Roman"/>
          <w:b/>
          <w:sz w:val="28"/>
          <w:szCs w:val="28"/>
        </w:rPr>
        <w:t>нет</w:t>
      </w:r>
      <w:proofErr w:type="gramEnd"/>
      <w:r w:rsidRPr="00646F67">
        <w:rPr>
          <w:rFonts w:ascii="Times New Roman" w:hAnsi="Times New Roman" w:cs="Times New Roman"/>
          <w:b/>
          <w:sz w:val="28"/>
          <w:szCs w:val="28"/>
        </w:rPr>
        <w:t xml:space="preserve"> не говорите, черное, белое не берите»,</w:t>
      </w:r>
      <w:r w:rsidRPr="00646F67">
        <w:rPr>
          <w:rFonts w:ascii="Times New Roman" w:hAnsi="Times New Roman" w:cs="Times New Roman"/>
          <w:sz w:val="28"/>
          <w:szCs w:val="28"/>
        </w:rPr>
        <w:t xml:space="preserve"> и много других. Все они имели огромное значения для развития нашей речи, логики, мышления. Чего стоило продумывать наперед ответы на каверзные вопросы, чтобы не проронить запрещенных слов, или придумывать именно эти каверзные вопросы, заставляя</w:t>
      </w:r>
      <w:r>
        <w:rPr>
          <w:rFonts w:ascii="Times New Roman" w:hAnsi="Times New Roman" w:cs="Times New Roman"/>
          <w:sz w:val="28"/>
          <w:szCs w:val="28"/>
        </w:rPr>
        <w:t xml:space="preserve"> собеседника сболтнуть лишнего.</w:t>
      </w:r>
      <w:bookmarkStart w:id="0" w:name="_GoBack"/>
      <w:bookmarkEnd w:id="0"/>
    </w:p>
    <w:p w:rsidR="00107768" w:rsidRPr="00646F67" w:rsidRDefault="00107768" w:rsidP="00646F67">
      <w:pPr>
        <w:rPr>
          <w:rFonts w:ascii="Times New Roman" w:hAnsi="Times New Roman" w:cs="Times New Roman"/>
          <w:sz w:val="28"/>
          <w:szCs w:val="28"/>
        </w:rPr>
      </w:pPr>
    </w:p>
    <w:sectPr w:rsidR="00107768" w:rsidRPr="00646F67" w:rsidSect="000D29B8">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44E5"/>
    <w:multiLevelType w:val="hybridMultilevel"/>
    <w:tmpl w:val="A006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A467C6"/>
    <w:multiLevelType w:val="hybridMultilevel"/>
    <w:tmpl w:val="DF626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0B2940"/>
    <w:multiLevelType w:val="multilevel"/>
    <w:tmpl w:val="6C429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4C"/>
    <w:rsid w:val="000D29B8"/>
    <w:rsid w:val="000F4544"/>
    <w:rsid w:val="00107768"/>
    <w:rsid w:val="00203709"/>
    <w:rsid w:val="004A3185"/>
    <w:rsid w:val="005B564C"/>
    <w:rsid w:val="00646F67"/>
    <w:rsid w:val="00760481"/>
    <w:rsid w:val="00F8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64C"/>
    <w:rPr>
      <w:b/>
      <w:bCs/>
    </w:rPr>
  </w:style>
  <w:style w:type="character" w:styleId="a4">
    <w:name w:val="Emphasis"/>
    <w:basedOn w:val="a0"/>
    <w:uiPriority w:val="20"/>
    <w:qFormat/>
    <w:rsid w:val="005B564C"/>
    <w:rPr>
      <w:i/>
      <w:iCs/>
    </w:rPr>
  </w:style>
  <w:style w:type="paragraph" w:styleId="a5">
    <w:name w:val="Normal (Web)"/>
    <w:basedOn w:val="a"/>
    <w:uiPriority w:val="99"/>
    <w:unhideWhenUsed/>
    <w:rsid w:val="005B5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3709"/>
    <w:pPr>
      <w:ind w:left="720"/>
      <w:contextualSpacing/>
    </w:pPr>
  </w:style>
  <w:style w:type="paragraph" w:styleId="a7">
    <w:name w:val="No Spacing"/>
    <w:link w:val="a8"/>
    <w:uiPriority w:val="1"/>
    <w:qFormat/>
    <w:rsid w:val="000D29B8"/>
    <w:pPr>
      <w:spacing w:after="0" w:line="240" w:lineRule="auto"/>
    </w:pPr>
    <w:rPr>
      <w:rFonts w:eastAsiaTheme="minorEastAsia"/>
      <w:lang w:eastAsia="ru-RU"/>
    </w:rPr>
  </w:style>
  <w:style w:type="character" w:customStyle="1" w:styleId="a8">
    <w:name w:val="Без интервала Знак"/>
    <w:basedOn w:val="a0"/>
    <w:link w:val="a7"/>
    <w:uiPriority w:val="1"/>
    <w:rsid w:val="000D29B8"/>
    <w:rPr>
      <w:rFonts w:eastAsiaTheme="minorEastAsia"/>
      <w:lang w:eastAsia="ru-RU"/>
    </w:rPr>
  </w:style>
  <w:style w:type="paragraph" w:styleId="a9">
    <w:name w:val="Balloon Text"/>
    <w:basedOn w:val="a"/>
    <w:link w:val="aa"/>
    <w:uiPriority w:val="99"/>
    <w:semiHidden/>
    <w:unhideWhenUsed/>
    <w:rsid w:val="000D29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2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64C"/>
    <w:rPr>
      <w:b/>
      <w:bCs/>
    </w:rPr>
  </w:style>
  <w:style w:type="character" w:styleId="a4">
    <w:name w:val="Emphasis"/>
    <w:basedOn w:val="a0"/>
    <w:uiPriority w:val="20"/>
    <w:qFormat/>
    <w:rsid w:val="005B564C"/>
    <w:rPr>
      <w:i/>
      <w:iCs/>
    </w:rPr>
  </w:style>
  <w:style w:type="paragraph" w:styleId="a5">
    <w:name w:val="Normal (Web)"/>
    <w:basedOn w:val="a"/>
    <w:uiPriority w:val="99"/>
    <w:unhideWhenUsed/>
    <w:rsid w:val="005B5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3709"/>
    <w:pPr>
      <w:ind w:left="720"/>
      <w:contextualSpacing/>
    </w:pPr>
  </w:style>
  <w:style w:type="paragraph" w:styleId="a7">
    <w:name w:val="No Spacing"/>
    <w:link w:val="a8"/>
    <w:uiPriority w:val="1"/>
    <w:qFormat/>
    <w:rsid w:val="000D29B8"/>
    <w:pPr>
      <w:spacing w:after="0" w:line="240" w:lineRule="auto"/>
    </w:pPr>
    <w:rPr>
      <w:rFonts w:eastAsiaTheme="minorEastAsia"/>
      <w:lang w:eastAsia="ru-RU"/>
    </w:rPr>
  </w:style>
  <w:style w:type="character" w:customStyle="1" w:styleId="a8">
    <w:name w:val="Без интервала Знак"/>
    <w:basedOn w:val="a0"/>
    <w:link w:val="a7"/>
    <w:uiPriority w:val="1"/>
    <w:rsid w:val="000D29B8"/>
    <w:rPr>
      <w:rFonts w:eastAsiaTheme="minorEastAsia"/>
      <w:lang w:eastAsia="ru-RU"/>
    </w:rPr>
  </w:style>
  <w:style w:type="paragraph" w:styleId="a9">
    <w:name w:val="Balloon Text"/>
    <w:basedOn w:val="a"/>
    <w:link w:val="aa"/>
    <w:uiPriority w:val="99"/>
    <w:semiHidden/>
    <w:unhideWhenUsed/>
    <w:rsid w:val="000D29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2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279">
      <w:bodyDiv w:val="1"/>
      <w:marLeft w:val="0"/>
      <w:marRight w:val="0"/>
      <w:marTop w:val="0"/>
      <w:marBottom w:val="0"/>
      <w:divBdr>
        <w:top w:val="none" w:sz="0" w:space="0" w:color="auto"/>
        <w:left w:val="none" w:sz="0" w:space="0" w:color="auto"/>
        <w:bottom w:val="none" w:sz="0" w:space="0" w:color="auto"/>
        <w:right w:val="none" w:sz="0" w:space="0" w:color="auto"/>
      </w:divBdr>
    </w:div>
    <w:div w:id="253637655">
      <w:bodyDiv w:val="1"/>
      <w:marLeft w:val="0"/>
      <w:marRight w:val="0"/>
      <w:marTop w:val="0"/>
      <w:marBottom w:val="0"/>
      <w:divBdr>
        <w:top w:val="none" w:sz="0" w:space="0" w:color="auto"/>
        <w:left w:val="none" w:sz="0" w:space="0" w:color="auto"/>
        <w:bottom w:val="none" w:sz="0" w:space="0" w:color="auto"/>
        <w:right w:val="none" w:sz="0" w:space="0" w:color="auto"/>
      </w:divBdr>
    </w:div>
    <w:div w:id="663552517">
      <w:bodyDiv w:val="1"/>
      <w:marLeft w:val="0"/>
      <w:marRight w:val="0"/>
      <w:marTop w:val="0"/>
      <w:marBottom w:val="0"/>
      <w:divBdr>
        <w:top w:val="none" w:sz="0" w:space="0" w:color="auto"/>
        <w:left w:val="none" w:sz="0" w:space="0" w:color="auto"/>
        <w:bottom w:val="none" w:sz="0" w:space="0" w:color="auto"/>
        <w:right w:val="none" w:sz="0" w:space="0" w:color="auto"/>
      </w:divBdr>
    </w:div>
    <w:div w:id="6663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3A599AA3224E9C96F4F7C70F0541CB"/>
        <w:category>
          <w:name w:val="Общие"/>
          <w:gallery w:val="placeholder"/>
        </w:category>
        <w:types>
          <w:type w:val="bbPlcHdr"/>
        </w:types>
        <w:behaviors>
          <w:behavior w:val="content"/>
        </w:behaviors>
        <w:guid w:val="{B4E34580-8D33-4A6E-BBCE-3AFFB29B4281}"/>
      </w:docPartPr>
      <w:docPartBody>
        <w:p w:rsidR="00000000" w:rsidRDefault="00E35EA0" w:rsidP="00E35EA0">
          <w:pPr>
            <w:pStyle w:val="DF3A599AA3224E9C96F4F7C70F0541CB"/>
          </w:pPr>
          <w:r>
            <w:rPr>
              <w:rFonts w:asciiTheme="majorHAnsi" w:eastAsiaTheme="majorEastAsia" w:hAnsiTheme="majorHAnsi" w:cstheme="majorBidi"/>
              <w:caps/>
            </w:rPr>
            <w:t>[Введите название организации]</w:t>
          </w:r>
        </w:p>
      </w:docPartBody>
    </w:docPart>
    <w:docPart>
      <w:docPartPr>
        <w:name w:val="84AD24E28B0C4B539FCED2B756788659"/>
        <w:category>
          <w:name w:val="Общие"/>
          <w:gallery w:val="placeholder"/>
        </w:category>
        <w:types>
          <w:type w:val="bbPlcHdr"/>
        </w:types>
        <w:behaviors>
          <w:behavior w:val="content"/>
        </w:behaviors>
        <w:guid w:val="{3D3C2D86-B455-4BE1-B366-497C08DA3D8B}"/>
      </w:docPartPr>
      <w:docPartBody>
        <w:p w:rsidR="00000000" w:rsidRDefault="00E35EA0" w:rsidP="00E35EA0">
          <w:pPr>
            <w:pStyle w:val="84AD24E28B0C4B539FCED2B756788659"/>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0"/>
    <w:rsid w:val="00DE05E5"/>
    <w:rsid w:val="00E3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3A599AA3224E9C96F4F7C70F0541CB">
    <w:name w:val="DF3A599AA3224E9C96F4F7C70F0541CB"/>
    <w:rsid w:val="00E35EA0"/>
  </w:style>
  <w:style w:type="paragraph" w:customStyle="1" w:styleId="84AD24E28B0C4B539FCED2B756788659">
    <w:name w:val="84AD24E28B0C4B539FCED2B756788659"/>
    <w:rsid w:val="00E35EA0"/>
  </w:style>
  <w:style w:type="paragraph" w:customStyle="1" w:styleId="8D5AA2066F70496F85B80C2E9BC22A79">
    <w:name w:val="8D5AA2066F70496F85B80C2E9BC22A79"/>
    <w:rsid w:val="00E35EA0"/>
  </w:style>
  <w:style w:type="paragraph" w:customStyle="1" w:styleId="8FDEF0D753A34C3D93CB87262BAA66C2">
    <w:name w:val="8FDEF0D753A34C3D93CB87262BAA66C2"/>
    <w:rsid w:val="00E35EA0"/>
  </w:style>
  <w:style w:type="paragraph" w:customStyle="1" w:styleId="2649CC5CC61D4D169F337A76B0F7FAA5">
    <w:name w:val="2649CC5CC61D4D169F337A76B0F7FAA5"/>
    <w:rsid w:val="00E35EA0"/>
  </w:style>
  <w:style w:type="paragraph" w:customStyle="1" w:styleId="3A1D2B41B0F445C6A6EA3B06DE94F2DB">
    <w:name w:val="3A1D2B41B0F445C6A6EA3B06DE94F2DB"/>
    <w:rsid w:val="00E35E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3A599AA3224E9C96F4F7C70F0541CB">
    <w:name w:val="DF3A599AA3224E9C96F4F7C70F0541CB"/>
    <w:rsid w:val="00E35EA0"/>
  </w:style>
  <w:style w:type="paragraph" w:customStyle="1" w:styleId="84AD24E28B0C4B539FCED2B756788659">
    <w:name w:val="84AD24E28B0C4B539FCED2B756788659"/>
    <w:rsid w:val="00E35EA0"/>
  </w:style>
  <w:style w:type="paragraph" w:customStyle="1" w:styleId="8D5AA2066F70496F85B80C2E9BC22A79">
    <w:name w:val="8D5AA2066F70496F85B80C2E9BC22A79"/>
    <w:rsid w:val="00E35EA0"/>
  </w:style>
  <w:style w:type="paragraph" w:customStyle="1" w:styleId="8FDEF0D753A34C3D93CB87262BAA66C2">
    <w:name w:val="8FDEF0D753A34C3D93CB87262BAA66C2"/>
    <w:rsid w:val="00E35EA0"/>
  </w:style>
  <w:style w:type="paragraph" w:customStyle="1" w:styleId="2649CC5CC61D4D169F337A76B0F7FAA5">
    <w:name w:val="2649CC5CC61D4D169F337A76B0F7FAA5"/>
    <w:rsid w:val="00E35EA0"/>
  </w:style>
  <w:style w:type="paragraph" w:customStyle="1" w:styleId="3A1D2B41B0F445C6A6EA3B06DE94F2DB">
    <w:name w:val="3A1D2B41B0F445C6A6EA3B06DE94F2DB"/>
    <w:rsid w:val="00E3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дошкольное образовательное учреждение детский сад №14 «Алёнушка»</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дидактических игр в образовательном и воспитательном процессе</dc:title>
  <dc:creator>МИША</dc:creator>
  <cp:lastModifiedBy>МИША</cp:lastModifiedBy>
  <cp:revision>3</cp:revision>
  <dcterms:created xsi:type="dcterms:W3CDTF">2021-04-14T10:09:00Z</dcterms:created>
  <dcterms:modified xsi:type="dcterms:W3CDTF">2021-04-15T09:34:00Z</dcterms:modified>
</cp:coreProperties>
</file>