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0D" w:rsidRDefault="00A2200D" w:rsidP="00542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542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542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542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00D" w:rsidRPr="00A2200D" w:rsidRDefault="00A2200D" w:rsidP="00A2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Муниципальное бюджетное дошкольное образовательное учреждение </w:t>
      </w:r>
    </w:p>
    <w:p w:rsidR="00A2200D" w:rsidRDefault="00A2200D" w:rsidP="00A220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lang w:eastAsia="ru-RU"/>
        </w:rPr>
        <w:t>детский сад №14 «Аленушка»</w:t>
      </w:r>
    </w:p>
    <w:p w:rsidR="00A2200D" w:rsidRDefault="00A2200D" w:rsidP="00542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542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542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542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542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00D" w:rsidRPr="00A2200D" w:rsidRDefault="00542B00" w:rsidP="00542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A2200D">
        <w:rPr>
          <w:rFonts w:ascii="Times New Roman" w:eastAsia="Times New Roman" w:hAnsi="Times New Roman" w:cs="Times New Roman"/>
          <w:sz w:val="32"/>
          <w:lang w:eastAsia="ru-RU"/>
        </w:rPr>
        <w:t xml:space="preserve">Консультация для педагогов </w:t>
      </w:r>
    </w:p>
    <w:p w:rsidR="00542B00" w:rsidRPr="00542B00" w:rsidRDefault="00542B00" w:rsidP="00542B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200D">
        <w:rPr>
          <w:rFonts w:ascii="Times New Roman" w:eastAsia="Times New Roman" w:hAnsi="Times New Roman" w:cs="Times New Roman"/>
          <w:b/>
          <w:sz w:val="32"/>
          <w:lang w:eastAsia="ru-RU"/>
        </w:rPr>
        <w:t>«Игровые приёмы, используемые в работе с детьми»</w:t>
      </w:r>
    </w:p>
    <w:p w:rsidR="00A2200D" w:rsidRDefault="00A2200D" w:rsidP="00A2200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A2200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A2200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A2200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A2200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A2200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A2200D" w:rsidRDefault="00A2200D" w:rsidP="00A2200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A2200D" w:rsidRPr="00A2200D" w:rsidRDefault="00A2200D" w:rsidP="00A2200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A2200D" w:rsidRPr="00A2200D" w:rsidRDefault="00A2200D" w:rsidP="00A2200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lang w:eastAsia="ru-RU"/>
        </w:rPr>
        <w:t>Выполнила:</w:t>
      </w:r>
    </w:p>
    <w:p w:rsidR="00A2200D" w:rsidRPr="00A2200D" w:rsidRDefault="00A2200D" w:rsidP="00A2200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lang w:eastAsia="ru-RU"/>
        </w:rPr>
        <w:t>Воспитатель</w:t>
      </w:r>
    </w:p>
    <w:p w:rsidR="00A2200D" w:rsidRDefault="00A2200D" w:rsidP="00A2200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lang w:eastAsia="ru-RU"/>
        </w:rPr>
        <w:t>Логвинова Т.А.</w:t>
      </w: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542B00" w:rsidRPr="00A2200D" w:rsidRDefault="00542B00" w:rsidP="00A220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актуальных проблем современности является совершенствование практических приёмов и методов по предупреждению и устранению дефектов речи у дошкольников, что способствует предотвращению школьной неуспеваемости. Эффективность работы в значительной мере определяется тем, как сам ребенок участвует в процессе ее проведения, какая ему при этом отводится роль, какова степень ее инициативности. Закрепление любого навыка требует систематического повторения, чтобы у ребенка не пропал интерес к выполняемой работе. Предпосылкой успеха является создание благоприятных условий. Нужно вовлечь ребенка в активный процесс, создать соответствующий эмоциональный настрой, вызвать живой интерес, положительное отношение к занятиям.</w:t>
      </w:r>
    </w:p>
    <w:p w:rsidR="00542B00" w:rsidRPr="00A2200D" w:rsidRDefault="00542B00" w:rsidP="00A2200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работе  очень часто используются различные игры и упражнения по развитию речи детей. Игры и упражнения используются как на занятиях, так и индивидуально, используются дидактические игры, сделанные своими руками, </w:t>
      </w:r>
      <w:proofErr w:type="gramStart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</w:t>
      </w:r>
      <w:proofErr w:type="gramEnd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пальчиковые театры. Можно использовать логопедические куклы: Колобок – желтый бок, Душечка – </w:t>
      </w:r>
      <w:proofErr w:type="spellStart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Марфушечка</w:t>
      </w:r>
      <w:proofErr w:type="spellEnd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двойным лицом) и др. Можно сделать пособие  «Царевна – Лягушка» (особенность этого пособия заключается в том, что дети могут самостоятельно “управлять” языком этой игрушки, так как язык сшит по принципу широкой варежки). Это позволяет детям: </w:t>
      </w:r>
    </w:p>
    <w:p w:rsidR="00542B00" w:rsidRPr="00A2200D" w:rsidRDefault="00542B00" w:rsidP="00A2200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усвоить правильное положение органов артикуляции при произношении необходимого звука; </w:t>
      </w:r>
    </w:p>
    <w:p w:rsidR="00542B00" w:rsidRPr="00A2200D" w:rsidRDefault="00542B00" w:rsidP="00A2200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ловкость и умение управлять своим языком; </w:t>
      </w:r>
    </w:p>
    <w:p w:rsidR="00542B00" w:rsidRPr="00A2200D" w:rsidRDefault="00542B00" w:rsidP="00A2200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без труда находить допущенные ошибки при выполнении артикуляционных упражнений; </w:t>
      </w:r>
    </w:p>
    <w:p w:rsidR="00542B00" w:rsidRPr="00A2200D" w:rsidRDefault="00542B00" w:rsidP="00A2200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интерес к выполнению артикуляционной гимнастики; </w:t>
      </w:r>
    </w:p>
    <w:p w:rsidR="00542B00" w:rsidRPr="00A2200D" w:rsidRDefault="00542B00" w:rsidP="00A2200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сократить сроки подготовительного этапа; </w:t>
      </w:r>
    </w:p>
    <w:p w:rsidR="00542B00" w:rsidRPr="00A2200D" w:rsidRDefault="00542B00" w:rsidP="00A2200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уверенность; </w:t>
      </w:r>
    </w:p>
    <w:p w:rsidR="00542B00" w:rsidRPr="00A2200D" w:rsidRDefault="00542B00" w:rsidP="00A2200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развивать память, внимание, самоконтроль и заинтересованность в достижении конечного результата. </w:t>
      </w:r>
    </w:p>
    <w:p w:rsidR="00542B00" w:rsidRPr="00A2200D" w:rsidRDefault="00542B00" w:rsidP="00A2200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«Сухое» объяснение артикуляции и скучные тренировочные упражнения утомительны и </w:t>
      </w:r>
      <w:proofErr w:type="spellStart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малодоходчивы</w:t>
      </w:r>
      <w:proofErr w:type="spellEnd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детей. Поэтому артикуляционные движения преподносятся детям в виде разных «песенок», которые поет Веселый язычок. Образцы артикуляции звуков, даваемые детям, доступны их пониманию и соответствуют действительности. «Песенки» связываются со зрительными картинками-символами, так как это эффективные вспомогательные средства. Рассказы Веселого Язычка стимулируют развитие правильного звукопроизношения по подражанию. Игры и игровые упражнения помогают детям развивать умение правильно, длительно произносить изолированный звук (кроме взрывных, которые произносятся кратко), четко произносить и выделять его голосом в слове, говорить в нормальном темпе фразы с этим звуком. </w:t>
      </w:r>
    </w:p>
    <w:p w:rsidR="00542B00" w:rsidRPr="00A2200D" w:rsidRDefault="00542B00" w:rsidP="00A2200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Многократное повторение одного и того же речевого материала утомляет ребенка. У него снижается интерес к занятиям. Отсутствие заинтересованности, в свою очередь, ведет к снижению результативности.              Чтобы повысить интерес детей к занятиям, нужны разнообразные творческие задания, достаточное количество дидактического материала. Использование различных игровых приемов и упражнений позволит решить сразу несколько задач: </w:t>
      </w:r>
    </w:p>
    <w:p w:rsidR="00542B00" w:rsidRPr="00A2200D" w:rsidRDefault="00542B00" w:rsidP="00A220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пробудить в ребенке желание самому активно участвовать в процессе исправления звукопроизношения; </w:t>
      </w:r>
    </w:p>
    <w:p w:rsidR="00542B00" w:rsidRPr="00A2200D" w:rsidRDefault="00542B00" w:rsidP="00A220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процессы восприятия, внимания, памяти, мышления;</w:t>
      </w:r>
    </w:p>
    <w:p w:rsidR="00542B00" w:rsidRPr="00A2200D" w:rsidRDefault="00542B00" w:rsidP="00A220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и мелкую моторику;</w:t>
      </w:r>
    </w:p>
    <w:p w:rsidR="00542B00" w:rsidRPr="00A2200D" w:rsidRDefault="00542B00" w:rsidP="00A220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глазодвигательные функции;</w:t>
      </w:r>
    </w:p>
    <w:p w:rsidR="00542B00" w:rsidRPr="00A2200D" w:rsidRDefault="00542B00" w:rsidP="00A220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proofErr w:type="spellStart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графомоторные</w:t>
      </w:r>
      <w:proofErr w:type="spellEnd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навыки;</w:t>
      </w:r>
    </w:p>
    <w:p w:rsidR="00542B00" w:rsidRPr="00A2200D" w:rsidRDefault="00542B00" w:rsidP="00A220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ориентировки (в схеме тела, в пространстве, на плоскости);</w:t>
      </w:r>
    </w:p>
    <w:p w:rsidR="00542B00" w:rsidRPr="00A2200D" w:rsidRDefault="00542B00" w:rsidP="00A220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оптимизировать процесс автоматизации за счет включения в работу слухового, двигательного, кожно-кинестетического, зрительного анализаторов;</w:t>
      </w:r>
    </w:p>
    <w:p w:rsidR="00542B00" w:rsidRPr="00A2200D" w:rsidRDefault="00542B00" w:rsidP="00A220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обогатить диапазон игровых умений и навыков;</w:t>
      </w:r>
    </w:p>
    <w:p w:rsidR="00542B00" w:rsidRPr="00A2200D" w:rsidRDefault="00542B00" w:rsidP="00A220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познавательную активность и работоспособность детей;</w:t>
      </w:r>
    </w:p>
    <w:p w:rsidR="00542B00" w:rsidRPr="00A2200D" w:rsidRDefault="00542B00" w:rsidP="00A2200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регулировать поведенческие трудности детей, постепенно приучая их подчиняться правилам игры;</w:t>
      </w:r>
    </w:p>
    <w:p w:rsidR="00542B00" w:rsidRPr="00A2200D" w:rsidRDefault="00542B00" w:rsidP="00A2200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Игровые приемы на занятии подбираются с учетом здоровье сбережения ребенка: </w:t>
      </w:r>
      <w:bookmarkStart w:id="0" w:name="_GoBack"/>
      <w:bookmarkEnd w:id="0"/>
    </w:p>
    <w:p w:rsidR="00542B00" w:rsidRPr="00A2200D" w:rsidRDefault="00542B00" w:rsidP="00A220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чередование работы на горизонтальной и вертикальной поверхностях, </w:t>
      </w:r>
      <w:proofErr w:type="gramEnd"/>
    </w:p>
    <w:p w:rsidR="00542B00" w:rsidRPr="00A2200D" w:rsidRDefault="00542B00" w:rsidP="00A220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материала вблизи и вдали,</w:t>
      </w:r>
    </w:p>
    <w:p w:rsidR="00542B00" w:rsidRPr="00A2200D" w:rsidRDefault="00542B00" w:rsidP="00A220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частая смена динамических поз,</w:t>
      </w:r>
    </w:p>
    <w:p w:rsidR="00542B00" w:rsidRPr="00A2200D" w:rsidRDefault="00542B00" w:rsidP="00A220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движении. </w:t>
      </w:r>
    </w:p>
    <w:p w:rsidR="00542B00" w:rsidRPr="00A2200D" w:rsidRDefault="00542B00" w:rsidP="00A2200D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нужно начинать с элементов игры, сюрпризных моментов — неожиданного появления игрушек, вещей, прихода «гостей» и пр. Это заинтересовывает и активизирует малышей. Однако</w:t>
      </w:r>
      <w:proofErr w:type="gramStart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впервые выделяют какое-то свойство и важно сосредоточить на нем внимание детей, игровые моменты могут и отсутствовать.</w:t>
      </w:r>
    </w:p>
    <w:p w:rsidR="00542B00" w:rsidRPr="00A2200D" w:rsidRDefault="00542B00" w:rsidP="00A2200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и рассказывании художественных произведений   можно использовать такие приемы, которые помогают детям понять и, следовательно, лучше усвоить текст, обогащают речь детей новыми словами и грамматическими формами, т.е. дают им новые знания об окружающем мире.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Эти приемы следующие: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объяснение непонятных детям слов, встретившихся в тексте;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введение слов — этических оценок поступков героев;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привлечение внимания детей к грамматическим конструкциям текста, замена их синонимическими конструкциями;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сравнение двух произведений, из которых второе продолжает и уточняет этическую тему, начатую в первом, или противопоставляет поведение в сходных ситуациях двух героев — положительного и отрицательного.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  работе следует применять и использовать приёмы: игровые, наглядные, словесные. 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– рецептивный метод включаются </w:t>
      </w:r>
      <w:r w:rsidRPr="00A22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следующие приемы: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&gt; рассматривание;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&gt; наблюдение;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&gt; экскурсия;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&gt; образец воспитателя;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&gt; показ воспитателя.</w:t>
      </w:r>
    </w:p>
    <w:p w:rsidR="00542B00" w:rsidRPr="00A2200D" w:rsidRDefault="00542B00" w:rsidP="00A220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Словесный метод включает в себя:</w:t>
      </w:r>
    </w:p>
    <w:p w:rsidR="00542B00" w:rsidRPr="00A2200D" w:rsidRDefault="00542B00" w:rsidP="00A220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&gt; беседу;</w:t>
      </w:r>
    </w:p>
    <w:p w:rsidR="00542B00" w:rsidRPr="00A2200D" w:rsidRDefault="00542B00" w:rsidP="00A220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&gt; рассказ, искусствоведческий рассказ;</w:t>
      </w:r>
    </w:p>
    <w:p w:rsidR="00542B00" w:rsidRPr="00A2200D" w:rsidRDefault="00542B00" w:rsidP="00A220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&gt; использование образцов педагога;</w:t>
      </w:r>
    </w:p>
    <w:p w:rsidR="00542B00" w:rsidRPr="00A2200D" w:rsidRDefault="00542B00" w:rsidP="00A220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&gt; художественное слово.</w:t>
      </w:r>
    </w:p>
    <w:p w:rsidR="00542B00" w:rsidRPr="00A2200D" w:rsidRDefault="00542B00" w:rsidP="00A2200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и приемы  обучения должны не только соответствовать интересам детей, их потребностям в игре, но и обеспечивать интеллектуальное развитие ребенка, тренировку его мысли и ума. </w:t>
      </w:r>
    </w:p>
    <w:p w:rsidR="00542B00" w:rsidRPr="00A2200D" w:rsidRDefault="00542B00" w:rsidP="00A2200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Наглядные приемы</w:t>
      </w: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показ игрушек, картинок, иллюстраций в книгах, действий - способствуют формированию элементарных понятий, расширению знаний об окружающем мире и развитию способности к обобщению. </w:t>
      </w:r>
    </w:p>
    <w:p w:rsidR="00542B00" w:rsidRPr="00A2200D" w:rsidRDefault="00542B00" w:rsidP="00A2200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используется прием одновременного произношения звука и написания буквы, обозначающей этот звук (писание и говорение). Детям, не умеющим писать, предлагается произносить звук и совершать простые действия. Например, произносить звук [ж] и шевелить пальчиками («летит жучок, жужжит и машет крылышками»), произносить звук [</w:t>
      </w:r>
      <w:proofErr w:type="gramStart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и быстро барабанить пальчиками по столу (так стучит наш язычок по «бугорочкам»), </w:t>
      </w: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произношение звука [ш] сочетать с движением согнутой ладони («ползет и шипит змея»). </w:t>
      </w:r>
    </w:p>
    <w:p w:rsidR="00542B00" w:rsidRPr="00A2200D" w:rsidRDefault="00542B00" w:rsidP="00A2200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 словесных приемов можно выделить следующие: </w:t>
      </w: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 образец; одновременное произнесение звука ребенком и логопедом; повторение; объяснение; указание; словесные упражнения; вопрос как стимул речевой активности ребенка; оценка детской речи. </w:t>
      </w:r>
    </w:p>
    <w:p w:rsidR="00542B00" w:rsidRPr="00A2200D" w:rsidRDefault="00542B00" w:rsidP="00A2200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Игровые приемы</w:t>
      </w: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в использовании различных персонажей, сказочных сюжетов, театрализации, </w:t>
      </w:r>
      <w:proofErr w:type="spellStart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(произнесение фраз от имени персонажей или зверей), слов-перевертышей, намеренных ошибок, в эмоциональной подаче материала. Дети очень любят исправлять «ошибки», допущенные взрослым или каким-либо персонажем,  учить сказочных гостей выступать в какой-либо роли. </w:t>
      </w:r>
    </w:p>
    <w:p w:rsidR="00542B00" w:rsidRPr="00A2200D" w:rsidRDefault="00542B00" w:rsidP="00A2200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должны содержать максимум информации, которая способствует обогащению памяти детей образами и представлениями. Разнообразие заданий, быстрый темп проведения занятий препятствуют утомлению, развивают переключаемость внимания и позволяют поддерживать интерес детей на протяжении всего занятия. </w:t>
      </w:r>
    </w:p>
    <w:p w:rsidR="00542B00" w:rsidRPr="00A2200D" w:rsidRDefault="00542B00" w:rsidP="00A2200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преодоления неблагоприятных моментов, большую помощь может оказать использование игровых приемов и форм работы. Поэтому лучше всего объединить игровой материал по коррекции звукопроизношения с одновременной тренировкой тонких движений пальцев рук, позволяющих многократно повторять поставленный звук изолированно, в слогах и словах, и обогащением словаря.  Чтобы механизм взаиморегуляции двигательной и речевой функции “сдвинул” речевое развитие в позитивном направлении, можно использовать игровой прием “Пианино”. Записать </w:t>
      </w:r>
      <w:proofErr w:type="spellStart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набросать рисунок к ней и нарисовать пять “клавиш”. Ребенок, четко артикулируя, неоднократно произносит </w:t>
      </w:r>
      <w:proofErr w:type="spellStart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последовательно прижимая пальцы рук к “клавишам”. А затем  раскрашивает и “клавиши”, и рисунок. </w:t>
      </w:r>
    </w:p>
    <w:p w:rsidR="00542B00" w:rsidRPr="00A2200D" w:rsidRDefault="00542B00" w:rsidP="00A2200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Используются  игры на развитие речевого дыхания и воспитания воздушной струи, сказочные истории по артикуляционной гимнастике, “компьютерные” игры по автоматизации поставленных звуков изолированно в словах и слогах, включением в занятия игр - сказок, воспитывающих выразительность речи и умение изменять тембр голоса. </w:t>
      </w:r>
    </w:p>
    <w:p w:rsidR="00FD344C" w:rsidRDefault="00542B00" w:rsidP="00A2200D">
      <w:pPr>
        <w:spacing w:line="360" w:lineRule="auto"/>
      </w:pPr>
      <w:r w:rsidRPr="00A220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Опыт показывает, что использование игровых приёмов в работе с детьми способствует наилучшему усвоению знаний детей, а более успешному выполнению заданий способствует создание игровых ситуаций.</w:t>
      </w:r>
    </w:p>
    <w:sectPr w:rsidR="00FD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2C5D"/>
    <w:multiLevelType w:val="hybridMultilevel"/>
    <w:tmpl w:val="9E628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5255F9"/>
    <w:multiLevelType w:val="multilevel"/>
    <w:tmpl w:val="D9A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044C4"/>
    <w:multiLevelType w:val="hybridMultilevel"/>
    <w:tmpl w:val="3998E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95"/>
    <w:rsid w:val="00102A31"/>
    <w:rsid w:val="00246C95"/>
    <w:rsid w:val="00317B9B"/>
    <w:rsid w:val="00542B00"/>
    <w:rsid w:val="00A2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BA61-BE88-4BA5-A7A1-9971C7C4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Логвинова</dc:creator>
  <cp:keywords/>
  <dc:description/>
  <cp:lastModifiedBy>Татьяна Логвинова</cp:lastModifiedBy>
  <cp:revision>3</cp:revision>
  <dcterms:created xsi:type="dcterms:W3CDTF">2023-05-21T07:34:00Z</dcterms:created>
  <dcterms:modified xsi:type="dcterms:W3CDTF">2024-07-04T10:25:00Z</dcterms:modified>
</cp:coreProperties>
</file>